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18A" w:rsidRPr="000C318A" w:rsidRDefault="000C318A" w:rsidP="000C318A">
      <w:pPr>
        <w:tabs>
          <w:tab w:val="left" w:pos="8080"/>
          <w:tab w:val="right" w:pos="9639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18A" w:rsidRPr="000C318A" w:rsidRDefault="000C318A" w:rsidP="000C318A">
      <w:pPr>
        <w:tabs>
          <w:tab w:val="left" w:pos="8080"/>
          <w:tab w:val="right" w:pos="9639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1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0C318A" w:rsidRPr="000C318A" w:rsidRDefault="000C318A" w:rsidP="000C318A">
      <w:pPr>
        <w:tabs>
          <w:tab w:val="left" w:pos="8080"/>
          <w:tab w:val="right" w:pos="9639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18A" w:rsidRPr="000C318A" w:rsidRDefault="000C318A" w:rsidP="000C318A">
      <w:pPr>
        <w:tabs>
          <w:tab w:val="left" w:pos="8080"/>
          <w:tab w:val="right" w:pos="9639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18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0C318A" w:rsidRPr="000C318A" w:rsidRDefault="000C318A" w:rsidP="000C318A">
      <w:pPr>
        <w:tabs>
          <w:tab w:val="left" w:pos="8080"/>
          <w:tab w:val="right" w:pos="9639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18A" w:rsidRPr="000C318A" w:rsidRDefault="000C318A" w:rsidP="000C318A">
      <w:pPr>
        <w:tabs>
          <w:tab w:val="left" w:pos="8080"/>
          <w:tab w:val="right" w:pos="9639"/>
        </w:tabs>
        <w:spacing w:after="0" w:line="240" w:lineRule="auto"/>
        <w:ind w:left="5670"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1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:rsidR="000C318A" w:rsidRPr="000C318A" w:rsidRDefault="000C318A" w:rsidP="000C318A">
      <w:pPr>
        <w:tabs>
          <w:tab w:val="left" w:pos="8080"/>
          <w:tab w:val="right" w:pos="9639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18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</w:t>
      </w:r>
    </w:p>
    <w:p w:rsidR="000C318A" w:rsidRPr="000C318A" w:rsidRDefault="000C318A" w:rsidP="000C318A">
      <w:pPr>
        <w:tabs>
          <w:tab w:val="left" w:pos="8080"/>
          <w:tab w:val="right" w:pos="9639"/>
        </w:tabs>
        <w:spacing w:after="720" w:line="240" w:lineRule="auto"/>
        <w:ind w:left="567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3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A4538">
        <w:rPr>
          <w:rFonts w:ascii="Times New Roman" w:eastAsia="Times New Roman" w:hAnsi="Times New Roman" w:cs="Times New Roman"/>
          <w:sz w:val="28"/>
          <w:szCs w:val="28"/>
          <w:lang w:eastAsia="ru-RU"/>
        </w:rPr>
        <w:t>25.12.2025</w:t>
      </w:r>
      <w:r w:rsidRPr="000C3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</w:t>
      </w:r>
      <w:r w:rsidR="003A4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700-П</w:t>
      </w:r>
    </w:p>
    <w:p w:rsidR="000C318A" w:rsidRPr="000C318A" w:rsidRDefault="000C318A" w:rsidP="000C318A">
      <w:pPr>
        <w:tabs>
          <w:tab w:val="left" w:pos="8080"/>
          <w:tab w:val="righ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31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0C318A" w:rsidRPr="000C318A" w:rsidRDefault="000C318A" w:rsidP="000C318A">
      <w:pPr>
        <w:tabs>
          <w:tab w:val="left" w:pos="8080"/>
          <w:tab w:val="right" w:pos="9639"/>
        </w:tabs>
        <w:spacing w:after="48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31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предоставления субсидий из областного бюджета</w:t>
      </w:r>
      <w:r w:rsidR="00C95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95647" w:rsidRPr="00C95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организациям</w:t>
      </w:r>
      <w:r w:rsidR="00C95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C95647" w:rsidRPr="00C95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индивидуальным предпринимателям агропромышленного комплекса</w:t>
      </w:r>
      <w:r w:rsidRPr="000C31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95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поддержку переработки молока</w:t>
      </w:r>
      <w:r w:rsidR="00AE63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E63AD" w:rsidRPr="00AE63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сырого крупного рогатого скота, козьего и овечьего на пищевую продукцию</w:t>
      </w:r>
    </w:p>
    <w:p w:rsidR="000C318A" w:rsidRPr="000C318A" w:rsidRDefault="000C318A" w:rsidP="000C318A">
      <w:pPr>
        <w:spacing w:before="480" w:after="0" w:line="480" w:lineRule="auto"/>
        <w:ind w:firstLine="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0C318A"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r w:rsidRPr="000C31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0C318A" w:rsidRPr="00D37B1D" w:rsidRDefault="000C318A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D37B1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1.1. Порядок предоставления субсидий из областного бюджета </w:t>
      </w:r>
      <w:r w:rsidR="00C95647" w:rsidRPr="00D37B1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организациям и индивидуальным предпринимателям агропромышленного комплекса </w:t>
      </w:r>
      <w:r w:rsidRPr="00D37B1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на поддержку переработки молока</w:t>
      </w:r>
      <w:r w:rsidR="00AE63AD" w:rsidRPr="00D37B1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сырого крупного рогатого скота, козьего и овечьего на пищевую продукцию</w:t>
      </w:r>
      <w:r w:rsidRPr="00D37B1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(далее – Порядок) определяет</w:t>
      </w:r>
      <w:r w:rsidR="00C95647" w:rsidRPr="00D37B1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цель, условия, </w:t>
      </w:r>
      <w:r w:rsidRPr="00D37B1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порядок предоставления субсидий </w:t>
      </w:r>
      <w:r w:rsidR="00E03EEE" w:rsidRPr="00D37B1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из областного бюджета организациям и индивидуальным предпринимателям агропромышленного комплекса на поддержку переработки молока сырого крупного рогатого скота, козьего и овечьего на пищевую продукцию </w:t>
      </w:r>
      <w:r w:rsidRPr="00D37B1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(далее – субсидии)</w:t>
      </w:r>
      <w:r w:rsidR="00C95647" w:rsidRPr="00D37B1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и </w:t>
      </w:r>
      <w:r w:rsidRPr="00D37B1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порядок проведения </w:t>
      </w:r>
      <w:r w:rsidR="004139DF" w:rsidRPr="00D37B1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отбора организаций и индивидуальных предпринимателей агропромышленного комплекса, осуществляющих деятельность на территории Кировск</w:t>
      </w:r>
      <w:r w:rsidR="00AE63AD" w:rsidRPr="00D37B1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ой области, для предоставления </w:t>
      </w:r>
      <w:r w:rsidR="004139DF" w:rsidRPr="00D37B1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субсидий (далее – отбор)</w:t>
      </w:r>
      <w:r w:rsidRPr="00D37B1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, а также порядок возврата субсидий в областной бюджет в случае нарушения условий, установленных при их предоставлении, и в случае невыполнения значения рез</w:t>
      </w:r>
      <w:r w:rsidR="004139DF" w:rsidRPr="00D37B1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ультата предоставления субсидий.</w:t>
      </w:r>
    </w:p>
    <w:p w:rsidR="000C318A" w:rsidRPr="00D4428E" w:rsidRDefault="000C318A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bookmarkStart w:id="0" w:name="P70"/>
      <w:bookmarkEnd w:id="0"/>
      <w:r w:rsidRPr="000C318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4428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.2. </w:t>
      </w:r>
      <w:r w:rsidR="00B926F0" w:rsidRPr="00D4428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Субсидии предоставляются в целях развития пищевой и перерабатывающей промышленности путем</w:t>
      </w:r>
      <w:r w:rsidRPr="00D4428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возмещения части затрат на </w:t>
      </w:r>
      <w:r w:rsidR="001F7D99" w:rsidRPr="00D4428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>переработку</w:t>
      </w:r>
      <w:r w:rsidRPr="00D4428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молока сырого крупного рогатого скота, козьего и овечьего на пищевую продукцию (без учета налога на добавленную стоимость).</w:t>
      </w:r>
    </w:p>
    <w:p w:rsidR="000C318A" w:rsidRPr="000C318A" w:rsidRDefault="000C318A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лиц, обратившихся за получением субсидий,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на </w:t>
      </w:r>
      <w:r w:rsidR="001F7D9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переработку</w:t>
      </w:r>
      <w:r w:rsidRPr="000C3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молока сырого крупного рогатого скота, козьего и овечьего на пищевую продукцию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0C318A" w:rsidRPr="000C318A" w:rsidRDefault="000C318A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1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Направлением затрат, на возмещение которых предоставляются субсидии, является приобретение молока сырого крупного рогатого скота, козьего и овечьего, переработанного на пищевую продукцию в году, предшеству</w:t>
      </w:r>
      <w:r w:rsidR="004139DF">
        <w:rPr>
          <w:rFonts w:ascii="Times New Roman" w:eastAsia="Times New Roman" w:hAnsi="Times New Roman" w:cs="Times New Roman"/>
          <w:sz w:val="28"/>
          <w:szCs w:val="28"/>
          <w:lang w:eastAsia="ru-RU"/>
        </w:rPr>
        <w:t>ющем году обращения за субсидиями</w:t>
      </w:r>
      <w:r w:rsidRPr="000C31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318A" w:rsidRPr="000C318A" w:rsidRDefault="000C318A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18A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Субсидии предоставляются в рамках реализации регионального проекта «Развитие отраслей агропромышленного комплекса Кировской области», входящего в состав государственной программы Кировской области «Агропромышленный комплекс», утвержденной постановлением Правительства Кировской области от 26.06.2025 № 325-П «Об утверждении государственной программы Кировской области «Агропромышленный комплекс».</w:t>
      </w:r>
    </w:p>
    <w:p w:rsidR="000C318A" w:rsidRPr="000C318A" w:rsidRDefault="000C318A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Предоставление субсидий осуществляется министерством сельского хозяйства и продовольствия Кировской области (далее – министерство) в пределах бюджетных ассигнований, предусмотренных </w:t>
      </w:r>
      <w:r w:rsidR="003A4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3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областном бюджете на соответствующий финансовый год, и лимитов бюджетных обязательств, доведенных в установленном порядке </w:t>
      </w:r>
      <w:r w:rsidR="003A4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31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министерства на текущий финансовый год на предоставление субсидий.</w:t>
      </w:r>
    </w:p>
    <w:p w:rsidR="000C318A" w:rsidRPr="000C318A" w:rsidRDefault="00D84D4F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1.5. </w:t>
      </w:r>
      <w:r w:rsidR="000C318A" w:rsidRPr="00D84D4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Субсидии предоставляются осуществляющим деятельность </w:t>
      </w:r>
      <w:r w:rsidR="003A453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</w:r>
      <w:r w:rsidR="000C318A" w:rsidRPr="00D84D4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на территории Кировской области организациям и индивидуальным предпринимателям агропромышленного комплекса</w:t>
      </w:r>
      <w:r w:rsidRPr="00D84D4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(далее – организации АПК)</w:t>
      </w:r>
      <w:r w:rsidR="000C318A" w:rsidRPr="000C3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C318A" w:rsidRPr="000C31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прошедшим отбор в соответствии с разделом 2 настоящего Порядка, относящимся к одной из следующих категорий:</w:t>
      </w:r>
    </w:p>
    <w:p w:rsidR="000C318A" w:rsidRPr="000C318A" w:rsidRDefault="00B926F0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1.5.1. Организации,</w:t>
      </w:r>
      <w:r w:rsidR="000C318A" w:rsidRPr="000C3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индивидуальные предприниматели, соответствующие требованиям части 1 статьи 3 Федерального закона </w:t>
      </w:r>
      <w:r w:rsidR="003A4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318A" w:rsidRPr="000C318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29.12.2006 № 264-ФЗ «О развитии сельского хозяйства» (за исключением граждан, ведущих личное подсобное хозяйство, и сельскохозяйственных кредитных потребительских кооперативов).</w:t>
      </w:r>
    </w:p>
    <w:p w:rsidR="000C318A" w:rsidRPr="000C318A" w:rsidRDefault="000C318A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18A">
        <w:rPr>
          <w:rFonts w:ascii="Times New Roman" w:eastAsia="Times New Roman" w:hAnsi="Times New Roman" w:cs="Times New Roman"/>
          <w:sz w:val="28"/>
          <w:szCs w:val="28"/>
          <w:lang w:eastAsia="ru-RU"/>
        </w:rPr>
        <w:t>1.5.2. Организации и индивидуальные предприниматели, осуществляющие производство и (или) первичную и (или) последующую (промышленную) переработку сельскохозяйственной продукции.</w:t>
      </w:r>
    </w:p>
    <w:p w:rsidR="000C318A" w:rsidRPr="000C318A" w:rsidRDefault="000C318A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78"/>
      <w:bookmarkEnd w:id="1"/>
      <w:r w:rsidRPr="000C3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Сведения о субсидиях размещаются на едином портале бюджетной системы Российской Федерации (далее – единый портал) в информационно-телекоммуникационной сети «Интернет» (далее – сеть «Интернет») </w:t>
      </w:r>
      <w:r w:rsidRPr="000C31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порядке, установленном Министерством финансов Российской Федерации.</w:t>
      </w:r>
    </w:p>
    <w:p w:rsidR="000C318A" w:rsidRPr="000C318A" w:rsidRDefault="000C318A" w:rsidP="000C318A">
      <w:pPr>
        <w:autoSpaceDE w:val="0"/>
        <w:autoSpaceDN w:val="0"/>
        <w:adjustRightInd w:val="0"/>
        <w:spacing w:before="240" w:after="240" w:line="360" w:lineRule="auto"/>
        <w:ind w:left="993" w:hanging="284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" w:name="P184"/>
      <w:bookmarkEnd w:id="2"/>
      <w:r w:rsidRPr="000C31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 Порядок проведения отбора </w:t>
      </w:r>
    </w:p>
    <w:p w:rsidR="000C318A" w:rsidRPr="000C318A" w:rsidRDefault="000C318A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18A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Отбор осуществляется</w:t>
      </w:r>
      <w:r w:rsidR="00B9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министерством</w:t>
      </w:r>
      <w:r w:rsidRPr="000C3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способом запроса предложений. </w:t>
      </w:r>
    </w:p>
    <w:p w:rsidR="000C318A" w:rsidRPr="000C318A" w:rsidRDefault="000C318A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18A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Отбор проводится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 Доступ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0C318A" w:rsidRPr="000C318A" w:rsidRDefault="000C318A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0C318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2.3. Взаимодействие министерства</w:t>
      </w:r>
      <w:r w:rsidR="00D84D4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</w:t>
      </w:r>
      <w:r w:rsidRPr="000C318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D84D4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организациями АПК</w:t>
      </w:r>
      <w:r w:rsidR="00F7407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0C318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– участниками отбора осуществляется с использованием документов в электронной форме</w:t>
      </w:r>
      <w:r w:rsidR="00F7407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0C318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системе «Электронный бюджет».</w:t>
      </w:r>
    </w:p>
    <w:p w:rsidR="000C318A" w:rsidRPr="000C318A" w:rsidRDefault="000C318A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243"/>
      <w:bookmarkEnd w:id="3"/>
      <w:r w:rsidRPr="000C31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2.4. </w:t>
      </w:r>
      <w:r w:rsidR="00F7407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АПК</w:t>
      </w:r>
      <w:r w:rsidR="004139DF" w:rsidRPr="00413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407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участник отбора должна</w:t>
      </w:r>
      <w:r w:rsidRPr="000C3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соответствовать следующим требованиям:</w:t>
      </w:r>
    </w:p>
    <w:p w:rsidR="000C318A" w:rsidRPr="000C318A" w:rsidRDefault="000C318A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18A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 По состоянию на дату рассмотрения заявки на участие в отборе (далее – заявка):</w:t>
      </w:r>
    </w:p>
    <w:p w:rsidR="000C318A" w:rsidRPr="000C318A" w:rsidRDefault="000C318A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18A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2.4.1.1. О</w:t>
      </w:r>
      <w:r w:rsidRPr="000C318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рганизация АПК – </w:t>
      </w:r>
      <w:r w:rsidRPr="000C318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25% (если иное не предусмотрено законодательством Российской Федерации).</w:t>
      </w:r>
    </w:p>
    <w:p w:rsidR="000C318A" w:rsidRPr="000C318A" w:rsidRDefault="000C318A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18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C318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.4.1.2. Организация АПК –</w:t>
      </w:r>
      <w:r w:rsidRPr="000C3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:rsidR="000C318A" w:rsidRPr="000C318A" w:rsidRDefault="000C318A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18A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2.4.1.3. О</w:t>
      </w:r>
      <w:r w:rsidRPr="000C318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рганизация АПК –</w:t>
      </w:r>
      <w:r w:rsidRPr="000C3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 отбора не находится в составляемых в рамках реализации полномочий, предусмотренных </w:t>
      </w:r>
      <w:r w:rsidR="003A4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7">
        <w:r w:rsidRPr="000C318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главой VII</w:t>
        </w:r>
      </w:hyperlink>
      <w:r w:rsidRPr="000C3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Организации Объединенных Наций, Советом Безопасности Организации Объединенных Наций или органами, специально созданными решениями Совета Безопасности Организации Объединенных Наций,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:rsidR="000C318A" w:rsidRPr="000A2508" w:rsidRDefault="000C318A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18A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2.4.1.4. О</w:t>
      </w:r>
      <w:r w:rsidRPr="000C318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рганизация АПК –</w:t>
      </w:r>
      <w:r w:rsidRPr="000C3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 отбора не получает средства из областного бюджета на основании иных нормативных правовых актов </w:t>
      </w: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Кировской области на цель, указанную в пункте 1.2 настоящего Порядка.</w:t>
      </w:r>
    </w:p>
    <w:p w:rsidR="000C318A" w:rsidRPr="000A2508" w:rsidRDefault="000C318A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2.4.1.5. О</w:t>
      </w:r>
      <w:r w:rsidRPr="000A250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рганизация АПК –</w:t>
      </w: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 отбора не является иностранным агентом в соответствии с Федеральным </w:t>
      </w:r>
      <w:hyperlink r:id="rId8">
        <w:r w:rsidRPr="000A25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14.07.2022 № 255-ФЗ </w:t>
      </w:r>
      <w:r w:rsidR="003A4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контроле за деятельностью лиц, находящихся под иностранным влиянием».</w:t>
      </w:r>
    </w:p>
    <w:p w:rsidR="000C318A" w:rsidRPr="000A2508" w:rsidRDefault="00C95647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2.4.1.6</w:t>
      </w:r>
      <w:r w:rsidR="000C318A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. У организации АПК</w:t>
      </w:r>
      <w:r w:rsidR="000C318A" w:rsidRPr="000A250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–</w:t>
      </w:r>
      <w:r w:rsidR="000C318A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318A" w:rsidRPr="000A250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участника отбора отсутствует просроченная задолженность по возврату в областной бюджет иных субсидий, бюджетных инвестиций, предоставленных в том числе в соответствии с иными нормативными правовыми актами Правительства Кировской области, а также иная просроченная (неурегулированная) задолженность по денежным обязательствам перед </w:t>
      </w:r>
      <w:r w:rsidR="00B926F0" w:rsidRPr="000A250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областным бюджетом</w:t>
      </w:r>
      <w:r w:rsidR="000C318A" w:rsidRPr="000A250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0C318A" w:rsidRPr="000A2508" w:rsidRDefault="000C318A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</w:t>
      </w:r>
      <w:r w:rsidR="00C95647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. О</w:t>
      </w:r>
      <w:r w:rsidRPr="000A250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рганизация АПК –</w:t>
      </w: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 отбора, являющаяся юридическим лицом, не находится в процессе реорганизации (за исключением реорганизации в форме присоединения к организации АПК – участнику отбора, являющейся юридическим лицом, с которым заключается соглашение о предоставлении субсидии</w:t>
      </w:r>
      <w:r w:rsidR="00E673D1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соглашение)</w:t>
      </w: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другого юридического лиц</w:t>
      </w:r>
      <w:r w:rsidR="00E673D1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а), ликвидации, в отношении нее</w:t>
      </w: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введена процедура банкротства, деятельность организации АПК – участника отбора, являющейся юридическим лицом, не приостановлена в порядке, предусмотренном законодательством Российской Федерации, </w:t>
      </w:r>
      <w:r w:rsidR="003A4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организация АПК – участник отбора, являющаяся индивидуальным предпринимателем, не прекратил</w:t>
      </w:r>
      <w:r w:rsidR="00E673D1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в качестве индивидуального предпринимателя.</w:t>
      </w:r>
    </w:p>
    <w:p w:rsidR="000C318A" w:rsidRPr="000A2508" w:rsidRDefault="00C95647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A250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2.4.1.8</w:t>
      </w:r>
      <w:r w:rsidR="000C318A" w:rsidRPr="000A250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.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</w:t>
      </w:r>
      <w:r w:rsidR="003A453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  <w:r w:rsidR="000C318A" w:rsidRPr="000A250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организации АПК – участника отбора, являющейся </w:t>
      </w:r>
      <w:r w:rsidR="00E673D1" w:rsidRPr="000A250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юридическим</w:t>
      </w:r>
      <w:r w:rsidR="000C318A" w:rsidRPr="000A250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лицом, либо организации АПК – участнике отбора, являющейся индивидуальным предпринимателем.</w:t>
      </w:r>
    </w:p>
    <w:p w:rsidR="00B926F0" w:rsidRPr="000A2508" w:rsidRDefault="00C95647" w:rsidP="00B926F0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2.4.</w:t>
      </w:r>
      <w:r w:rsidR="00C10114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926F0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. У организации АПК – участника отбора по состоянию на дату формирования справки о наличии по состоянию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агента, но не ранее 1-го числа месяца обращения за субсидией на едином налоговом счете</w:t>
      </w:r>
      <w:r w:rsidR="00B926F0" w:rsidRPr="000A25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926F0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отсутствует или не превышает размер, определенный пунктом 3 статьи 47 Налогового кодекса Российской Федерации, задолженность по уплате налогов, сборов </w:t>
      </w:r>
      <w:r w:rsidR="003A4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926F0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страховых взносов в бюджеты бюджетной системы Российской Федерации.</w:t>
      </w:r>
    </w:p>
    <w:p w:rsidR="000C318A" w:rsidRPr="000A2508" w:rsidRDefault="000C318A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A250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2.</w:t>
      </w:r>
      <w:r w:rsidR="00D40D61" w:rsidRPr="000A250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5</w:t>
      </w:r>
      <w:r w:rsidRPr="000A250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Запрещается требовать от организации АПК – участника отбора представления документов и информации в целях подтверждения их соответствия требованиям, установленным </w:t>
      </w:r>
      <w:hyperlink w:anchor="P243">
        <w:r w:rsidRPr="000A2508">
          <w:rPr>
            <w:rFonts w:ascii="Times New Roman" w:eastAsia="Times New Roman" w:hAnsi="Times New Roman" w:cs="Times New Roman"/>
            <w:spacing w:val="-4"/>
            <w:sz w:val="28"/>
            <w:szCs w:val="28"/>
            <w:lang w:eastAsia="ru-RU"/>
          </w:rPr>
          <w:t>пунктом 2.4</w:t>
        </w:r>
      </w:hyperlink>
      <w:r w:rsidRPr="000A250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настоящего Порядка,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организация АПК – участник отбора готов</w:t>
      </w:r>
      <w:r w:rsidR="00E673D1" w:rsidRPr="000A250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</w:t>
      </w:r>
      <w:r w:rsidRPr="000A250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представить указанные документы и информацию министерству по собственной инициативе.</w:t>
      </w:r>
    </w:p>
    <w:p w:rsidR="00C95647" w:rsidRPr="000A2508" w:rsidRDefault="00D40D61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bookmarkStart w:id="4" w:name="P255"/>
      <w:bookmarkEnd w:id="4"/>
      <w:r w:rsidRPr="000A250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2.6</w:t>
      </w:r>
      <w:r w:rsidR="000C318A" w:rsidRPr="000A250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Критериями отбора являются</w:t>
      </w:r>
      <w:r w:rsidR="00B926F0" w:rsidRPr="000A250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:</w:t>
      </w:r>
    </w:p>
    <w:p w:rsidR="00C95647" w:rsidRPr="000A2508" w:rsidRDefault="00C95647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A250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</w:t>
      </w:r>
      <w:r w:rsidR="00D40D61" w:rsidRPr="000A250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6</w:t>
      </w:r>
      <w:r w:rsidRPr="000A250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.1. С</w:t>
      </w:r>
      <w:r w:rsidR="000C318A" w:rsidRPr="000A250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оответствие организации АПК – участника отбора </w:t>
      </w:r>
      <w:r w:rsidRPr="000A250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 состоянию на дату рассмотрения заявки категориям, установленным пунктом</w:t>
      </w:r>
      <w:r w:rsidR="000C318A" w:rsidRPr="000A250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1.5 настоящего Порядка,</w:t>
      </w:r>
      <w:r w:rsidRPr="000A250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</w:t>
      </w:r>
      <w:r w:rsidR="000C318A" w:rsidRPr="000A250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требованиям, установленным</w:t>
      </w:r>
      <w:r w:rsidRPr="000A250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пунктом 2.4 настоящего Порядка.</w:t>
      </w:r>
    </w:p>
    <w:p w:rsidR="000C318A" w:rsidRPr="000A2508" w:rsidRDefault="00C95647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A250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</w:t>
      </w:r>
      <w:r w:rsidR="00D40D61" w:rsidRPr="000A250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6</w:t>
      </w:r>
      <w:r w:rsidRPr="000A250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.2. Выполнение</w:t>
      </w:r>
      <w:r w:rsidR="00D40D61" w:rsidRPr="000A250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организаци</w:t>
      </w:r>
      <w:r w:rsidR="00C10114" w:rsidRPr="000A250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ей</w:t>
      </w:r>
      <w:r w:rsidR="00D40D61" w:rsidRPr="000A250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АПК – участник</w:t>
      </w:r>
      <w:r w:rsidR="00C10114" w:rsidRPr="000A250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ом</w:t>
      </w:r>
      <w:r w:rsidR="00D40D61" w:rsidRPr="000A250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отбора следующих условий предоставления субсидий:</w:t>
      </w:r>
    </w:p>
    <w:p w:rsidR="00D40D61" w:rsidRPr="000A2508" w:rsidRDefault="00D40D61" w:rsidP="00D40D61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A250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2.6.2.</w:t>
      </w:r>
      <w:r w:rsidR="0001333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</w:t>
      </w:r>
      <w:r w:rsidRPr="000A250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У организации АПК – участника отбора отсутствует просроченная задолженность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мелиорации, на территории обслуживания которого организация АПК – участник отбора осуществляет деятельность, </w:t>
      </w:r>
      <w:r w:rsidR="003A453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</w:r>
      <w:r w:rsidRPr="000A250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за услуги по подаче (отводу) воды и (или) принятое к производству судом </w:t>
      </w:r>
      <w:r w:rsidRPr="000A250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>исковое заявление указанного учреждения о взыскании с получателя средств задолженности по договору оказания услуг по подаче (отводу) воды в размере, превышающем 50 тыс. рублей.</w:t>
      </w:r>
    </w:p>
    <w:p w:rsidR="00D40D61" w:rsidRPr="000A2508" w:rsidRDefault="0001333A" w:rsidP="00D40D61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2.6.2.2</w:t>
      </w:r>
      <w:r w:rsidR="00D40D61" w:rsidRPr="000A250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Организация АПК – участник отбора приняла на себя обязательства по достижению в году получения средств результата предоставления субсидии в соответствии с заключенным между министерством и организацией АПК –</w:t>
      </w:r>
      <w:r w:rsidR="0089232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получателем субсидии соглашением</w:t>
      </w:r>
      <w:r w:rsidR="00D40D61" w:rsidRPr="000A250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0C318A" w:rsidRPr="00D6447D" w:rsidRDefault="00D40D61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6447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2.7</w:t>
      </w:r>
      <w:r w:rsidR="000C318A" w:rsidRPr="00D6447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Министерство на</w:t>
      </w:r>
      <w:r w:rsidR="00520C38" w:rsidRPr="00D6447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правляет</w:t>
      </w:r>
      <w:r w:rsidR="000B4E77" w:rsidRPr="00D6447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администрациям муниципальных районов</w:t>
      </w:r>
      <w:r w:rsidR="0089232F" w:rsidRPr="00D6447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</w:t>
      </w:r>
      <w:r w:rsidR="000B4E77" w:rsidRPr="00D6447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городских</w:t>
      </w:r>
      <w:r w:rsidR="000C318A" w:rsidRPr="00D6447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89232F" w:rsidRPr="00D6447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округов </w:t>
      </w:r>
      <w:r w:rsidR="000C318A" w:rsidRPr="00D6447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 муниципальны</w:t>
      </w:r>
      <w:r w:rsidR="000B4E77" w:rsidRPr="00D6447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х округов</w:t>
      </w:r>
      <w:r w:rsidR="000C318A" w:rsidRPr="00D6447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Кировской области, размещает на сайте министерства (http://www.dsx-kirov.ru) и в системе «Электронный бюджет» не позднее одного рабочего дня до даты начала подачи заявок объявление о проведении отбора, содержащее следующую информацию:</w:t>
      </w:r>
    </w:p>
    <w:p w:rsidR="000C318A" w:rsidRPr="000A2508" w:rsidRDefault="000C318A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проведения отбора;</w:t>
      </w:r>
    </w:p>
    <w:p w:rsidR="000C318A" w:rsidRPr="000A2508" w:rsidRDefault="000C318A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 начала подачи заявок и дату окончания приема заявок</w:t>
      </w:r>
      <w:r w:rsidR="00892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232F" w:rsidRPr="0089232F">
        <w:t xml:space="preserve"> </w:t>
      </w:r>
      <w:r w:rsidR="0089232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9232F" w:rsidRPr="0089232F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</w:t>
      </w:r>
      <w:r w:rsidR="0089232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89232F" w:rsidRPr="00892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АПК</w:t>
      </w:r>
      <w:r w:rsidR="00892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отбора, при этом дата окончания приема заявок не может быть ранее 10-го календарного дня, следующего за днем размещения объявления о проведении отбора;</w:t>
      </w:r>
    </w:p>
    <w:p w:rsidR="000C318A" w:rsidRPr="000A2508" w:rsidRDefault="000C318A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место нахождения, почтовый адрес, адрес электронной почты министерства;</w:t>
      </w:r>
    </w:p>
    <w:p w:rsidR="000C318A" w:rsidRPr="000A2508" w:rsidRDefault="001C5847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</w:t>
      </w:r>
      <w:r w:rsidR="000C318A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субсидий;</w:t>
      </w:r>
    </w:p>
    <w:p w:rsidR="000C318A" w:rsidRPr="00DE2CE5" w:rsidRDefault="000C318A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DE2CE5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доменное имя и (или) указатели страниц государственной информационной системы в сети «Интернет», в которой будет обеспечиваться проведение отбора;</w:t>
      </w:r>
    </w:p>
    <w:p w:rsidR="000C318A" w:rsidRPr="000A2508" w:rsidRDefault="000C318A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организациям АПК – участникам отбора в соответствии с </w:t>
      </w:r>
      <w:hyperlink w:anchor="P243">
        <w:r w:rsidRPr="000A25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2.4</w:t>
        </w:r>
      </w:hyperlink>
      <w:r w:rsidR="00E30767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</w:t>
      </w:r>
      <w:r w:rsidR="00DE2CE5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условия</w:t>
      </w:r>
      <w:r w:rsidR="003B1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субсидий</w:t>
      </w:r>
      <w:r w:rsidR="00DE2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</w:t>
      </w:r>
      <w:r w:rsidR="003B1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подпунктом 2.6.2 настоящего П</w:t>
      </w:r>
      <w:r w:rsidR="00DE2CE5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орядка</w:t>
      </w:r>
      <w:r w:rsidR="00E30767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переч</w:t>
      </w:r>
      <w:r w:rsidR="00951EBF">
        <w:rPr>
          <w:rFonts w:ascii="Times New Roman" w:eastAsia="Times New Roman" w:hAnsi="Times New Roman" w:cs="Times New Roman"/>
          <w:sz w:val="28"/>
          <w:szCs w:val="28"/>
          <w:lang w:eastAsia="ru-RU"/>
        </w:rPr>
        <w:t>ень</w:t>
      </w: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представляемых организациями АПК – участниками отбора для подтверждения их соответствия указанным требованиям;</w:t>
      </w:r>
    </w:p>
    <w:p w:rsidR="000C318A" w:rsidRPr="000A2508" w:rsidRDefault="000C318A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 организаций АПК – участников отбора</w:t>
      </w:r>
      <w:r w:rsidR="008923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9232F" w:rsidRPr="0089232F">
        <w:t xml:space="preserve"> </w:t>
      </w:r>
      <w:r w:rsidR="0089232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установленные</w:t>
      </w:r>
      <w:r w:rsidR="0089232F" w:rsidRPr="00892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1.5 настоящего Порядка</w:t>
      </w:r>
      <w:r w:rsidR="008923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критерии отбора</w:t>
      </w:r>
      <w:r w:rsidR="00D64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6447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установленные </w:t>
      </w:r>
      <w:r w:rsidR="003A453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</w:r>
      <w:r w:rsidR="00D6447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пунктом 2.6</w:t>
      </w:r>
      <w:r w:rsidR="00D6447D" w:rsidRPr="000A250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настоящего Порядка</w:t>
      </w: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C318A" w:rsidRPr="000A2508" w:rsidRDefault="000C318A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порядок подачи организациями АПК – участниками отбора заявок, а также требования, предъявляемые к форме и содержанию заявок в соответствии с </w:t>
      </w:r>
      <w:hyperlink w:anchor="P278">
        <w:r w:rsidRPr="000A25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2.1</w:t>
        </w:r>
      </w:hyperlink>
      <w:r w:rsidR="00D40D61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0C318A" w:rsidRPr="000A2508" w:rsidRDefault="000C318A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отзыва организациями АПК – участниками отбора заявок, порядок их возврата, определяющий в том числе основания для возврата заявок, порядок внесения изменений в заявки;</w:t>
      </w:r>
    </w:p>
    <w:p w:rsidR="000C318A" w:rsidRPr="000A2508" w:rsidRDefault="000C318A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рассмотрения заявок в соответствии с </w:t>
      </w:r>
      <w:hyperlink w:anchor="P289">
        <w:r w:rsidRPr="000A25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2.1</w:t>
        </w:r>
      </w:hyperlink>
      <w:r w:rsidR="00E03EEE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0C318A" w:rsidRPr="00DE2CE5" w:rsidRDefault="000C318A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E2CE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порядок отклонения заявок, а также информацию об основаниях их отклонения;</w:t>
      </w:r>
    </w:p>
    <w:p w:rsidR="000C318A" w:rsidRPr="000A2508" w:rsidRDefault="000C318A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оценки заявок;</w:t>
      </w:r>
    </w:p>
    <w:p w:rsidR="000C318A" w:rsidRPr="000A2508" w:rsidRDefault="000C318A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распределяемых субсидий в рамках отбора, </w:t>
      </w:r>
      <w:r w:rsidR="001C5847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расчета размера субсидии</w:t>
      </w: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правила распределения субсидий по результатам отбора;</w:t>
      </w:r>
    </w:p>
    <w:p w:rsidR="000C318A" w:rsidRPr="000A2508" w:rsidRDefault="000C318A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A250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порядок предоставления организациям АПК –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0C318A" w:rsidRPr="000A2508" w:rsidRDefault="000C318A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срок, в течение которого победитель (победители) отбора должен (должны) подписать соглашение (соглашения);</w:t>
      </w:r>
    </w:p>
    <w:p w:rsidR="000C318A" w:rsidRPr="000A2508" w:rsidRDefault="000C318A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признания победителя (победителей) отбора уклонившимся (уклонившимися) от заключения соглашения (соглашений);</w:t>
      </w:r>
    </w:p>
    <w:p w:rsidR="000C318A" w:rsidRPr="000A2508" w:rsidRDefault="000C318A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размещения протокола подведения итогов отбора (документа об итогах проведения отбора) на едином портале, который не может быть позднее 14-го календарного дня, следующего за днем определения победителя (победителей) отбора.</w:t>
      </w:r>
    </w:p>
    <w:p w:rsidR="000C318A" w:rsidRPr="000A2508" w:rsidRDefault="000C318A" w:rsidP="000C31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наступления даты окончания приема заявок в объявление о проведении отбора министерством могут быть внесены изменения с соблюдением следующих условий:</w:t>
      </w:r>
    </w:p>
    <w:p w:rsidR="000C318A" w:rsidRPr="000A2508" w:rsidRDefault="000C318A" w:rsidP="000C31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подачи организациями АПК – участниками отбора заявок должен быть продлен таким образом, чтобы со дня, следующего за днем внесения </w:t>
      </w: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таких изменений, до даты окончания приема заявок указанный срок составлял не менее трех календарных дней;</w:t>
      </w:r>
    </w:p>
    <w:p w:rsidR="000C318A" w:rsidRPr="000A2508" w:rsidRDefault="000C318A" w:rsidP="000C31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изменений в объявление о проведении отбора изменение способа отбора не допускается;</w:t>
      </w:r>
    </w:p>
    <w:p w:rsidR="000C318A" w:rsidRPr="000A2508" w:rsidRDefault="000C318A" w:rsidP="000C31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организаций АПК – участников отбора внести изменения в заявки;</w:t>
      </w:r>
    </w:p>
    <w:p w:rsidR="000C318A" w:rsidRPr="000A2508" w:rsidRDefault="000C318A" w:rsidP="000C31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АПК – участники отбора, подавшие заявки,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бюджет».</w:t>
      </w:r>
    </w:p>
    <w:p w:rsidR="006B6B2F" w:rsidRPr="002C4948" w:rsidRDefault="00D40D61" w:rsidP="006B6B2F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2C494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2.8</w:t>
      </w:r>
      <w:r w:rsidR="000C318A" w:rsidRPr="002C494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 </w:t>
      </w:r>
      <w:r w:rsidR="006B6B2F" w:rsidRPr="002C494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Отбор может быть отменен министерством путем размещения объявления об отмене </w:t>
      </w:r>
      <w:r w:rsidR="002C4948" w:rsidRPr="002C494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проведения </w:t>
      </w:r>
      <w:r w:rsidR="006B6B2F" w:rsidRPr="002C494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отбора в системе «Электронный бюджет» </w:t>
      </w:r>
      <w:r w:rsidR="003A45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 w:rsidR="006B6B2F" w:rsidRPr="002C494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не позднее чем за один рабочий день до даты окончания приема заявок в случае возникновения чрезвычайных обстоятельств (аварии, иных чрезвычайных ситуаций природного или техногенного характера, обстоятельств непреодолимой силы)</w:t>
      </w:r>
      <w:r w:rsidR="00C35280" w:rsidRPr="002C494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а также угрозы их наступления в следующем порядке:</w:t>
      </w:r>
    </w:p>
    <w:p w:rsidR="006B6B2F" w:rsidRPr="002C4948" w:rsidRDefault="006B6B2F" w:rsidP="006B6B2F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2.8.1. Объявление об отмене </w:t>
      </w:r>
      <w:r w:rsidR="002C4948" w:rsidRPr="002C4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Pr="002C4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отбора формируется </w:t>
      </w:r>
      <w:r w:rsidR="003A4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4948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министра</w:t>
      </w:r>
      <w:r w:rsidR="002C4948" w:rsidRPr="002C4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хозяйства</w:t>
      </w:r>
      <w:r w:rsidR="002C4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4948" w:rsidRPr="002C494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продовольствия Кировской области</w:t>
      </w:r>
      <w:r w:rsidRPr="002C4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(заместителя министра</w:t>
      </w:r>
      <w:r w:rsidR="002C4948" w:rsidRPr="002C4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хозяйства и продовольствия Кировской области</w:t>
      </w:r>
      <w:r w:rsidRPr="002C4948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размещается на едином портале и содержит информацию о причинах отмены</w:t>
      </w:r>
      <w:r w:rsidR="002C4948" w:rsidRPr="002C4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</w:t>
      </w:r>
      <w:r w:rsidRPr="002C4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отбора.</w:t>
      </w:r>
    </w:p>
    <w:p w:rsidR="006B6B2F" w:rsidRPr="002C4948" w:rsidRDefault="006B6B2F" w:rsidP="006B6B2F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C494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2.8.2.</w:t>
      </w:r>
      <w:r w:rsidR="002C4948" w:rsidRPr="002C494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 </w:t>
      </w:r>
      <w:r w:rsidR="002C4948" w:rsidRPr="007E439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Организации АПК – у</w:t>
      </w:r>
      <w:r w:rsidRPr="007E439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частники отбора, подавшие заявки,</w:t>
      </w:r>
      <w:r w:rsidRPr="002C494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7E4399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информируются</w:t>
      </w:r>
      <w:r w:rsidRPr="002C494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7E4399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об отмене проведения отбора в системе «Электронный бюджет»</w:t>
      </w:r>
      <w:r w:rsidRPr="002C494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.</w:t>
      </w:r>
    </w:p>
    <w:p w:rsidR="000C318A" w:rsidRPr="000A2508" w:rsidRDefault="006B6B2F" w:rsidP="006B6B2F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2.8.3. Отбор считается отмененным со дня размещения объявления </w:t>
      </w:r>
      <w:r w:rsidR="003A4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C494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отмене</w:t>
      </w:r>
      <w:r w:rsidR="002C4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проведения</w:t>
      </w: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едином портале.</w:t>
      </w:r>
    </w:p>
    <w:p w:rsidR="000C318A" w:rsidRPr="000A2508" w:rsidRDefault="00D40D61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2.9</w:t>
      </w:r>
      <w:r w:rsidR="000C318A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Отбор признается несостоявшимся, если не подана ни одна заявка либо ни одна из поданных заявок не соответствует установленным требованиям.</w:t>
      </w:r>
    </w:p>
    <w:p w:rsidR="00D37870" w:rsidRPr="000A2508" w:rsidRDefault="00D40D61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278"/>
      <w:bookmarkEnd w:id="5"/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2.10</w:t>
      </w:r>
      <w:r w:rsidR="004E1243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Организации</w:t>
      </w:r>
      <w:r w:rsidR="000C318A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АПК – участник</w:t>
      </w:r>
      <w:r w:rsidR="004E1243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C318A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</w:t>
      </w:r>
      <w:r w:rsidR="001C5847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ора </w:t>
      </w:r>
      <w:r w:rsidR="004E1243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формируют в электронной форме заявки посредством заполнения соответствующих экранных форм веб-интерфейса системы «Электронный бюджет» и представляют в систему «Электронный бюджет» электронные копии следующих документов (документов на бумажном носителе, преобразованных в электронную форму путем сканирования</w:t>
      </w:r>
      <w:r w:rsidR="002466FF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E1243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отметкой, подтверждающей проведение </w:t>
      </w:r>
      <w:r w:rsidR="00711E59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порядке, установленном правовым актом министерства, </w:t>
      </w:r>
      <w:r w:rsidR="004E1243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проверки полноты поданных организацией АПК – участником отбора документов, достоверности сведений в них, включая суммы произведенных затрат, правильность исчисления размеров субсидий, подлежащих предоставлению </w:t>
      </w:r>
      <w:r w:rsidR="003A4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E1243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организациям АПК – участникам отбора, а также соблюдения установленных форм таких документов органом местного самоуправления муниципального образования Кировской области, наделенным отдельными государственными полномочиями </w:t>
      </w:r>
      <w:r w:rsidR="007E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Кировской </w:t>
      </w:r>
      <w:r w:rsidR="004E1243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по поддержке сельскохозяйственного производства, на территории которого осуществляет деятельность организация АПК</w:t>
      </w:r>
      <w:r w:rsidR="001D7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участник отбора</w:t>
      </w:r>
      <w:r w:rsidR="00D37870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министерством (в слу</w:t>
      </w:r>
      <w:r w:rsidR="007E4399">
        <w:rPr>
          <w:rFonts w:ascii="Times New Roman" w:eastAsia="Times New Roman" w:hAnsi="Times New Roman" w:cs="Times New Roman"/>
          <w:sz w:val="28"/>
          <w:szCs w:val="28"/>
          <w:lang w:eastAsia="ru-RU"/>
        </w:rPr>
        <w:t>чае</w:t>
      </w:r>
      <w:r w:rsidR="00D37870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орган местного самоуправления муниципального образования Кировской области не наделен отдельными государственными полномочиями Кировской области</w:t>
      </w:r>
      <w:r w:rsidR="00734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7870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поддержке сельскохозяйственного производства):</w:t>
      </w:r>
    </w:p>
    <w:p w:rsidR="006B6B2F" w:rsidRPr="000A2508" w:rsidRDefault="004E1243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2.10.1. </w:t>
      </w:r>
      <w:r w:rsidR="00D37870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подтверждающие соответствие </w:t>
      </w:r>
      <w:r w:rsidR="007E439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E4399" w:rsidRPr="007E4399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</w:t>
      </w:r>
      <w:r w:rsidR="007E439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E4399" w:rsidRPr="007E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АПК</w:t>
      </w:r>
      <w:r w:rsidR="007E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7E4399" w:rsidRPr="007E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7870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</w:t>
      </w:r>
      <w:r w:rsidR="007E4399">
        <w:rPr>
          <w:rFonts w:ascii="Times New Roman" w:eastAsia="Times New Roman" w:hAnsi="Times New Roman" w:cs="Times New Roman"/>
          <w:sz w:val="28"/>
          <w:szCs w:val="28"/>
          <w:lang w:eastAsia="ru-RU"/>
        </w:rPr>
        <w:t>тника</w:t>
      </w:r>
      <w:r w:rsidR="00D37870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отбора категори</w:t>
      </w:r>
      <w:r w:rsidR="001D7286">
        <w:rPr>
          <w:rFonts w:ascii="Times New Roman" w:eastAsia="Times New Roman" w:hAnsi="Times New Roman" w:cs="Times New Roman"/>
          <w:sz w:val="28"/>
          <w:szCs w:val="28"/>
          <w:lang w:eastAsia="ru-RU"/>
        </w:rPr>
        <w:t>ям, установленным</w:t>
      </w:r>
      <w:r w:rsidR="00D37870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1.5 настоящего Порядка</w:t>
      </w:r>
      <w:r w:rsidR="007E43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A2508">
        <w:t xml:space="preserve"> </w:t>
      </w:r>
      <w:r w:rsidR="00CE47F2" w:rsidRPr="000A2508">
        <w:rPr>
          <w:rFonts w:ascii="Times New Roman" w:hAnsi="Times New Roman" w:cs="Times New Roman"/>
          <w:sz w:val="28"/>
          <w:szCs w:val="28"/>
        </w:rPr>
        <w:t xml:space="preserve">по формам и в сроки, </w:t>
      </w:r>
      <w:r w:rsidR="007E4399">
        <w:rPr>
          <w:rFonts w:ascii="Times New Roman" w:hAnsi="Times New Roman" w:cs="Times New Roman"/>
          <w:sz w:val="28"/>
          <w:szCs w:val="28"/>
        </w:rPr>
        <w:t>которые установлены</w:t>
      </w:r>
      <w:r w:rsidR="00CE47F2" w:rsidRPr="000A2508">
        <w:rPr>
          <w:rFonts w:ascii="Times New Roman" w:hAnsi="Times New Roman" w:cs="Times New Roman"/>
          <w:sz w:val="28"/>
          <w:szCs w:val="28"/>
        </w:rPr>
        <w:t xml:space="preserve"> правовым актом министерства</w:t>
      </w:r>
      <w:r w:rsidR="00CE47F2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47F2" w:rsidRDefault="00E30767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2.10.2. </w:t>
      </w:r>
      <w:r w:rsidR="00D37870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</w:t>
      </w: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подтверждающи</w:t>
      </w:r>
      <w:r w:rsidR="00D37870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соответствие организации АПК – участника отбора требованиям, установленным пунктом 2.4 настоящего Порядка</w:t>
      </w:r>
      <w:r w:rsidR="003B1BE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37870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2D7E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условиям</w:t>
      </w:r>
      <w:r w:rsidR="00734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субсидий</w:t>
      </w:r>
      <w:r w:rsidR="00D37870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</w:t>
      </w:r>
      <w:r w:rsidR="00C10114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D37870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4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352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D37870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</w:t>
      </w:r>
      <w:r w:rsidR="00D37870" w:rsidRPr="000A250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2.6</w:t>
      </w:r>
      <w:r w:rsidR="00C3528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.2</w:t>
      </w:r>
      <w:r w:rsidR="00D37870" w:rsidRPr="000A250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D37870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</w:t>
      </w: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30767" w:rsidRPr="000A2508" w:rsidRDefault="00E30767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2.10.2.1. </w:t>
      </w:r>
      <w:r w:rsidR="00D37870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</w:t>
      </w:r>
      <w:r w:rsidR="007344C1">
        <w:rPr>
          <w:rFonts w:ascii="Times New Roman" w:eastAsia="Times New Roman" w:hAnsi="Times New Roman" w:cs="Times New Roman"/>
          <w:sz w:val="28"/>
          <w:szCs w:val="28"/>
          <w:lang w:eastAsia="ru-RU"/>
        </w:rPr>
        <w:t>а, подтверждающая</w:t>
      </w:r>
      <w:r w:rsidR="00D37870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соответствие организации АПК – участника отбора требованиям, установленным пунктом 2.4</w:t>
      </w:r>
      <w:r w:rsidR="00734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подписанная</w:t>
      </w:r>
      <w:r w:rsidR="00D37870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4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организацией АПК – </w:t>
      </w:r>
      <w:r w:rsidR="00D37870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участником отбора (представляется по инициативе </w:t>
      </w:r>
      <w:r w:rsidR="00734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АПК – </w:t>
      </w:r>
      <w:r w:rsidR="00D37870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 отбора)</w:t>
      </w: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0767" w:rsidRPr="000A2508" w:rsidRDefault="00E30767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2.10.2.2</w:t>
      </w:r>
      <w:r w:rsidR="00D37870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Перечень</w:t>
      </w:r>
      <w:r w:rsidR="00C3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уполномоченных лиц, включающий</w:t>
      </w: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о членах коллегиального исполнительного органа, лице, исполняющем функции единоличного исполнительного органа, и главном бухгалтере (при наличии) организации АПК –</w:t>
      </w:r>
      <w:r w:rsidR="00C3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 отбора, составленный</w:t>
      </w: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форме, устанавливаемой правовым актом министерства.</w:t>
      </w:r>
    </w:p>
    <w:p w:rsidR="000C318A" w:rsidRPr="000A2508" w:rsidRDefault="000C318A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E30767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0.2</w:t>
      </w: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30767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734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Справка</w:t>
      </w: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наличии по состоянию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</w:t>
      </w:r>
      <w:r w:rsidR="00734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налогового агента, выданная</w:t>
      </w: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налоговым органом Российской Федерации, на учете в котором состоит организация А</w:t>
      </w:r>
      <w:r w:rsidR="00734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ПК – участник отбора, полученная</w:t>
      </w:r>
      <w:r w:rsidR="003B1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ранее 1-го числа месяца обращения </w:t>
      </w:r>
      <w:r w:rsidR="003A4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субсидией (представляется по инициативе организации АПК – участника отбора).</w:t>
      </w:r>
    </w:p>
    <w:p w:rsidR="00D37870" w:rsidRDefault="00D37870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2.10.2.4. Справк</w:t>
      </w:r>
      <w:r w:rsidR="007344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отсутствии просроченной задолженности перед подведомственным Министерству сельского хозяйства Российской Федерации федеральным государственным бюджетным учреждением </w:t>
      </w:r>
      <w:r w:rsidR="003A4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мелиорации, на территории обслуживания которого </w:t>
      </w:r>
      <w:r w:rsidR="003A4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АПК – участник отбора осуществляет деятельность, за услуги по подаче (отводу) воды и (или) принятого к производству судом искового заявления указанного учреждения о взыскании с получателя средств задолженности по договору оказания услуг по подаче (отводу) воды </w:t>
      </w:r>
      <w:r w:rsidR="003A4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размере, превышающем 50 тыс. рублей (представляется по инициативе организации АПК – участника отбора).</w:t>
      </w:r>
    </w:p>
    <w:p w:rsidR="00D4428E" w:rsidRDefault="00D4428E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28E" w:rsidRPr="000A2508" w:rsidRDefault="00D4428E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767" w:rsidRPr="000A2508" w:rsidRDefault="00E30767" w:rsidP="00E30767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2.10.3. </w:t>
      </w:r>
      <w:r w:rsidR="00D37870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</w:t>
      </w:r>
      <w:r w:rsidR="00C352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ставлении субсидии, составленное</w:t>
      </w: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форме, устанавливаемой правовым актом министерства.</w:t>
      </w:r>
    </w:p>
    <w:p w:rsidR="00E30767" w:rsidRPr="000A2508" w:rsidRDefault="00E30767" w:rsidP="00E30767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2.10.</w:t>
      </w:r>
      <w:r w:rsidR="00336CF9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37870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</w:t>
      </w:r>
      <w:r w:rsidR="00C3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размера субсидии, составленный</w:t>
      </w: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форме, устанавливаемой правовым актом министерства.</w:t>
      </w:r>
    </w:p>
    <w:p w:rsidR="000C318A" w:rsidRPr="000A2508" w:rsidRDefault="00E30767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2.10</w:t>
      </w:r>
      <w:r w:rsidR="000C318A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36CF9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C318A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производстве, затратах, себестоимости и реализации продукции первичной и промышленной переработки, произведенной </w:t>
      </w:r>
      <w:r w:rsidR="003A4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318A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сельскохозяйственного сырья</w:t>
      </w:r>
      <w:r w:rsidR="000C318A" w:rsidRPr="000A25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C318A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год, предшествующий году обращения </w:t>
      </w:r>
      <w:r w:rsidR="003A4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352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субсидией, составленный</w:t>
      </w:r>
      <w:r w:rsidR="000C318A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годовой бухгалтерской отчетности </w:t>
      </w:r>
      <w:r w:rsidR="003A4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318A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CB05F7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14-АПК, устанавливаемой</w:t>
      </w:r>
      <w:r w:rsidR="000C318A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правовым актом Министерства сельского хозяйства Российской Федерации.</w:t>
      </w:r>
    </w:p>
    <w:p w:rsidR="000C318A" w:rsidRPr="000A2508" w:rsidRDefault="006D65C8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2.10</w:t>
      </w:r>
      <w:r w:rsidR="000C318A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36CF9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D37870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</w:t>
      </w:r>
      <w:r w:rsidR="000C318A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объемах производства п</w:t>
      </w:r>
      <w:r w:rsidR="00CB05F7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ищевой молочной продукции за </w:t>
      </w:r>
      <w:r w:rsidR="000C318A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год, предшествующий году обращения за субсидией, по форме, </w:t>
      </w:r>
      <w:r w:rsidR="00CB05F7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устанавливаемой</w:t>
      </w:r>
      <w:r w:rsidR="000C318A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правовым актом министерства.</w:t>
      </w:r>
    </w:p>
    <w:p w:rsidR="000C318A" w:rsidRPr="000A2508" w:rsidRDefault="006D65C8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2.11</w:t>
      </w:r>
      <w:r w:rsidR="000C318A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B05F7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318A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подписывается:</w:t>
      </w:r>
    </w:p>
    <w:p w:rsidR="000C318A" w:rsidRPr="000A2508" w:rsidRDefault="000C318A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усиленной квалифицированной электронной подписью руководителя организации АПК – участника отбора или уполномоченного им лица (для юридических лиц и индивидуальных предпринимателей);</w:t>
      </w:r>
    </w:p>
    <w:p w:rsidR="000C318A" w:rsidRPr="000A2508" w:rsidRDefault="000C318A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простой электронной подписью подтвержденной учетной записи физического лица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(для физических лиц).</w:t>
      </w:r>
    </w:p>
    <w:p w:rsidR="000C318A" w:rsidRDefault="000C318A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Датой представления организацией АПК – участником отбора заявки считается день подписания организацией АПК – участником отбора заявки с присвоением ей регистрационного номера в системе «Электронный бюджет».</w:t>
      </w:r>
    </w:p>
    <w:p w:rsidR="00D4428E" w:rsidRDefault="00D4428E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28E" w:rsidRPr="000A2508" w:rsidRDefault="00D4428E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18A" w:rsidRPr="000A2508" w:rsidRDefault="000C318A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</w:t>
      </w:r>
      <w:r w:rsidR="006D65C8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Организация АПК – участник отбора вправе в период приема заявок получить разъяснения положений объявления о проведении отбора путем личного обращения к министру сельского хозяйства и продовольствия Кировской области (заместителю министра сельского хозяйства и продовольствия Кировской области) или направления письменного обращения в министерство по месту его нахождения либо обращения в форме электронного документа на адрес электронной почты министерства.</w:t>
      </w:r>
    </w:p>
    <w:p w:rsidR="000C318A" w:rsidRPr="000A2508" w:rsidRDefault="000C318A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в течение пяти рабочих дней со дня регистрации обращения организации АПК – участника отбора рассматривает его и направляет ответ в письменной форме на почтовый адрес, указанный в обращении, поступившем в министерство в письменной форме, или в форме электронного документа на адр</w:t>
      </w:r>
      <w:r w:rsidR="00CB05F7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ес электронной почты, указанный</w:t>
      </w: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обращении, поступившем в министерство в форме электронного документа.</w:t>
      </w:r>
    </w:p>
    <w:p w:rsidR="000C318A" w:rsidRPr="000A2508" w:rsidRDefault="000C318A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6D65C8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. Министерство проводит отбор в системе «Электронный бюджет», при этом:</w:t>
      </w:r>
    </w:p>
    <w:p w:rsidR="000C318A" w:rsidRPr="000A2508" w:rsidRDefault="000C318A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министерству обеспечивается открытие доступа в системе «Электронный бюджет» к заявкам для их рассмотрения;</w:t>
      </w:r>
    </w:p>
    <w:p w:rsidR="000C318A" w:rsidRPr="000A2508" w:rsidRDefault="000C318A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автоматическое формирование протокола вскрытия заявок на едином портале и подписание его усиленной квалифицированной электронной подписью министра сельского хозяйства и продовольствия Кировской области (заместителя министра сельского хозяйства и продовольствия Кировской области) в системе «Электронный бюджет», а также размещение указанного протокола на едином портале не позднее первого рабочего дня, следующего за днем его подписания.</w:t>
      </w:r>
    </w:p>
    <w:p w:rsidR="000C318A" w:rsidRPr="000A2508" w:rsidRDefault="006D65C8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289"/>
      <w:bookmarkEnd w:id="6"/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2.14</w:t>
      </w:r>
      <w:r w:rsidR="000C318A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. Министерство при осуществлении процедуры рассмотрения заявок в срок</w:t>
      </w:r>
      <w:r w:rsidR="000C318A" w:rsidRPr="000A25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C318A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10 рабочих дней со дня окончания срока подачи заявок рассматривает соответствие организаций АПК – участников отбора критериям о</w:t>
      </w: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тбора, установленным пункт</w:t>
      </w:r>
      <w:r w:rsidR="00C35280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2.6</w:t>
      </w:r>
      <w:r w:rsidR="000C318A" w:rsidRPr="000A25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C318A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Порядка, </w:t>
      </w:r>
      <w:r w:rsidR="003A4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318A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следующем порядке:</w:t>
      </w:r>
    </w:p>
    <w:p w:rsidR="000C318A" w:rsidRPr="000A2508" w:rsidRDefault="006D65C8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2.14</w:t>
      </w:r>
      <w:r w:rsidR="000C318A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F71AB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C318A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роверяет заявки и приложенные к ним документы на наличие оснований для отказа в приеме заявок и предоставлении субсидий, перечисленных в подпункте 2.1</w:t>
      </w: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C318A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.2 настоящего Порядка.</w:t>
      </w:r>
    </w:p>
    <w:p w:rsidR="000C318A" w:rsidRPr="000A2508" w:rsidRDefault="000C318A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A250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Проверка организации АПК – участника отбора на соответствие требованиям, установленным </w:t>
      </w:r>
      <w:hyperlink w:anchor="P243">
        <w:r w:rsidRPr="000A2508">
          <w:rPr>
            <w:rFonts w:ascii="Times New Roman" w:eastAsia="Times New Roman" w:hAnsi="Times New Roman" w:cs="Times New Roman"/>
            <w:spacing w:val="-4"/>
            <w:sz w:val="28"/>
            <w:szCs w:val="28"/>
            <w:lang w:eastAsia="ru-RU"/>
          </w:rPr>
          <w:t>пунктом 2.4</w:t>
        </w:r>
      </w:hyperlink>
      <w:r w:rsidRPr="000A250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настоящего Порядка,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 В случае отсутствия такой возможности подтверждение соответствия этим требованиям осуществляется путем проставления в электронном виде организацией АПК –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0C318A" w:rsidRPr="000A2508" w:rsidRDefault="000C318A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E03EEE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В случае выявления хотя бы одного из оснований для отказа </w:t>
      </w:r>
      <w:r w:rsidR="003A4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приеме заявок и предоставлении субсидий отклоняет заявку в системе «Электронный бюджет».</w:t>
      </w:r>
    </w:p>
    <w:p w:rsidR="000C318A" w:rsidRPr="000A2508" w:rsidRDefault="000C318A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для отказа в приеме заявок и предоставлении субсидий являются:</w:t>
      </w:r>
    </w:p>
    <w:p w:rsidR="000C318A" w:rsidRPr="000A2508" w:rsidRDefault="000C318A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пропуск срока подачи документов, установленного в объявлении о проведении отбора;</w:t>
      </w:r>
    </w:p>
    <w:p w:rsidR="000C318A" w:rsidRPr="000A2508" w:rsidRDefault="000C318A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лица, обратившегося за субсидией, категориям, указанным в </w:t>
      </w:r>
      <w:hyperlink w:anchor="P78">
        <w:r w:rsidRPr="000A25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1.5</w:t>
        </w:r>
      </w:hyperlink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и (или) требованиям, предъявляемым к организациям АПК – участникам отбора в соответствии с </w:t>
      </w:r>
      <w:hyperlink w:anchor="P243">
        <w:r w:rsidRPr="000A25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2.4</w:t>
        </w:r>
      </w:hyperlink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0C318A" w:rsidRPr="000A2508" w:rsidRDefault="003E69A3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A250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несоответствие </w:t>
      </w:r>
      <w:r w:rsidR="000C318A" w:rsidRPr="000A250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организаци</w:t>
      </w:r>
      <w:r w:rsidRPr="000A250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</w:t>
      </w:r>
      <w:r w:rsidR="000C318A" w:rsidRPr="000A250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АПК – участник</w:t>
      </w:r>
      <w:r w:rsidRPr="000A250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</w:t>
      </w:r>
      <w:r w:rsidR="000C318A" w:rsidRPr="000A250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отбора </w:t>
      </w:r>
      <w:r w:rsidR="00B101D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условиям</w:t>
      </w:r>
      <w:r w:rsidR="007344C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предоставления субсидий</w:t>
      </w:r>
      <w:r w:rsidR="00B101D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указанным в подпункте 2.6.2 настоящего П</w:t>
      </w:r>
      <w:r w:rsidR="00C3528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орядка</w:t>
      </w:r>
      <w:r w:rsidR="000C318A" w:rsidRPr="000A250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</w:t>
      </w:r>
    </w:p>
    <w:p w:rsidR="000C318A" w:rsidRPr="000A2508" w:rsidRDefault="000C318A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непредставление (представление не в полном объеме) документов в соответствии с пунктом </w:t>
      </w:r>
      <w:hyperlink w:anchor="P314">
        <w:r w:rsidRPr="000A25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2.1</w:t>
        </w:r>
      </w:hyperlink>
      <w:r w:rsidR="00D37870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0C318A" w:rsidRPr="000A2508" w:rsidRDefault="000C318A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несоответствие представленных организацией АПК – участником отбора документов требованиям, установленным пунктом </w:t>
      </w:r>
      <w:hyperlink w:anchor="P314">
        <w:r w:rsidRPr="000A25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2.1</w:t>
        </w:r>
      </w:hyperlink>
      <w:r w:rsidR="00D37870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0C318A" w:rsidRPr="000A2508" w:rsidRDefault="000C318A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противоречие сведений, содержащихся в представленных документах, друг другу либо сведениям, содержащимся в других документах и информационных ресурсах, которые находятся в распоряжении министерства, недостоверность представленной информации;</w:t>
      </w:r>
    </w:p>
    <w:p w:rsidR="000C318A" w:rsidRPr="000A2508" w:rsidRDefault="000C318A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недостаток лимитов бюджетных обязательств, доведенных в установленном порядке до министерства в текущем финансовом году для предоставления субсидий.</w:t>
      </w:r>
    </w:p>
    <w:p w:rsidR="000C318A" w:rsidRPr="000A2508" w:rsidRDefault="00D37870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2.14</w:t>
      </w:r>
      <w:r w:rsidR="000C318A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.3. При отсутствии оснований для отказа в приеме заявок и предоставлении субсидий:</w:t>
      </w:r>
    </w:p>
    <w:p w:rsidR="00E03EEE" w:rsidRPr="000A2508" w:rsidRDefault="00D37870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A250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2.14</w:t>
      </w:r>
      <w:r w:rsidR="000C318A" w:rsidRPr="000A250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.3.1. Составляет реестр сумм субсидий, предоставляемы</w:t>
      </w:r>
      <w:r w:rsidR="00CB05F7" w:rsidRPr="000A250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х </w:t>
      </w:r>
      <w:r w:rsidR="007A54CA" w:rsidRPr="007A54C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из областного бюджета организациям и индивидуальным предпринимателям агропромышленного комплекса на поддержку переработки молока сырого крупного рогатого скота, козьего и овечьего на пищевую продукцию </w:t>
      </w:r>
      <w:r w:rsidR="003A453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</w:r>
      <w:r w:rsidR="001944C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(далее – реестр)</w:t>
      </w:r>
      <w:r w:rsidR="000C318A" w:rsidRPr="000A250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являющийся решением о предоставлении субсидий, </w:t>
      </w:r>
      <w:r w:rsidR="000C318A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форме, устанавливаемой правовым актом министерства</w:t>
      </w:r>
      <w:r w:rsidR="000C318A" w:rsidRPr="000A250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r w:rsidR="00B94AEF" w:rsidRPr="000A250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E03EEE" w:rsidRPr="000A250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Включает в реестр организации АПК – участников отбора в соответствии с хронологической последовательностью представления заявок, соответствующих установленным требованиям.</w:t>
      </w:r>
    </w:p>
    <w:p w:rsidR="000C318A" w:rsidRPr="000A2508" w:rsidRDefault="000C318A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A36ED1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.3.2. Осуществляет:</w:t>
      </w:r>
    </w:p>
    <w:p w:rsidR="000C318A" w:rsidRPr="000A2508" w:rsidRDefault="000C318A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ранжирование поступивших заявок, исходя из очередности поступления заявок;</w:t>
      </w:r>
    </w:p>
    <w:p w:rsidR="00A36ED1" w:rsidRPr="000A2508" w:rsidRDefault="007344C1" w:rsidP="00A36ED1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субсидий</w:t>
      </w:r>
      <w:r w:rsidR="00A36ED1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победителями отбора, исходя из ставки субсидии на возмещение части затрат получателя субсидии, определенной в соответствии с подпунктом 3.1.2 настоящего Порядка, в пределах лимитов бюджетных обязательств, доведенных до министерства;</w:t>
      </w:r>
    </w:p>
    <w:p w:rsidR="00A36ED1" w:rsidRPr="000A2508" w:rsidRDefault="00A36ED1" w:rsidP="00A36ED1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автоматическое формирование протокола подведения итогов отбора на едином портале на основании результатов определения победителя </w:t>
      </w: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(победителей) отбора и подписание его усиленной квалифицированной электронной подписью </w:t>
      </w:r>
      <w:r w:rsidR="00430891" w:rsidRPr="0043089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 сельского хозяйства и продовольствия Кировской области (заместителя министра сельского хозяйства и продовольствия Кировской области)</w:t>
      </w:r>
      <w:r w:rsidR="00D37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системе «Электронный бюджет», а также размещение указанного протокола на едином портале не позднее первого рабочего дня, следующего за днем его подписания.</w:t>
      </w:r>
    </w:p>
    <w:p w:rsidR="00A36ED1" w:rsidRPr="000A2508" w:rsidRDefault="00A36ED1" w:rsidP="00A36ED1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подведения итогов отбора содержит следующие сведения:</w:t>
      </w:r>
    </w:p>
    <w:p w:rsidR="00A36ED1" w:rsidRPr="000A2508" w:rsidRDefault="00A36ED1" w:rsidP="00A36ED1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дату, время и место проведения рассмотрения заявок;</w:t>
      </w:r>
    </w:p>
    <w:p w:rsidR="00A36ED1" w:rsidRPr="000A2508" w:rsidRDefault="00A36ED1" w:rsidP="00A36ED1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об </w:t>
      </w:r>
      <w:r w:rsidR="00430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организациях АПК – </w:t>
      </w: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участниках отбора, заявки которых были рассмотрены;</w:t>
      </w:r>
    </w:p>
    <w:p w:rsidR="00A36ED1" w:rsidRPr="00430891" w:rsidRDefault="00A36ED1" w:rsidP="00A36ED1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4308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информацию об </w:t>
      </w:r>
      <w:r w:rsidR="00430891" w:rsidRPr="004308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организациях АПК – </w:t>
      </w:r>
      <w:r w:rsidRPr="004308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участниках отбора, заявки которых были отклонены, с указанием причин их отклонения, в том числе положений объявления</w:t>
      </w:r>
      <w:r w:rsidR="00430891" w:rsidRPr="004308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о проведении отбора</w:t>
      </w:r>
      <w:r w:rsidRPr="004308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которым не соответствуют заявки;</w:t>
      </w:r>
    </w:p>
    <w:p w:rsidR="00A36ED1" w:rsidRPr="00430891" w:rsidRDefault="00A36ED1" w:rsidP="00A36ED1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</w:pPr>
      <w:r w:rsidRPr="00430891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наименование победителя отбора (победителей отбора), с которым (которыми) заключается соглашение, и размер предоставляемой ему (им) субсидии.</w:t>
      </w:r>
    </w:p>
    <w:p w:rsidR="00A36ED1" w:rsidRPr="00903C7F" w:rsidRDefault="00A36ED1" w:rsidP="00A36ED1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в </w:t>
      </w:r>
      <w:r w:rsidR="001974A3" w:rsidRPr="0090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подведения итогов отбора </w:t>
      </w:r>
      <w:r w:rsidRPr="0090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не позднее </w:t>
      </w:r>
      <w:r w:rsidR="0043089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90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дней со дня подписания первой версии протокола </w:t>
      </w:r>
      <w:r w:rsidR="00903C7F" w:rsidRPr="0090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подведения итогов отбора </w:t>
      </w:r>
      <w:r w:rsidRPr="00903C7F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формирования новой версии указанного протокола с ука</w:t>
      </w:r>
      <w:r w:rsidR="004308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занием причин внесения изменений</w:t>
      </w:r>
      <w:r w:rsidRPr="00903C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6ED1" w:rsidRPr="00430891" w:rsidRDefault="00A36ED1" w:rsidP="00A36ED1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bookmarkStart w:id="7" w:name="_GoBack"/>
      <w:r w:rsidRPr="001740C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Взаимодействие с победителем (победителями) отбора по результатам его</w:t>
      </w:r>
      <w:r w:rsidRPr="004308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bookmarkEnd w:id="7"/>
      <w:r w:rsidRPr="004308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проведения осуществляется в соответствии с разделом 3 настоящего Порядка</w:t>
      </w:r>
      <w:r w:rsidR="004308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0C318A" w:rsidRPr="000A2508" w:rsidRDefault="000C318A" w:rsidP="000C318A">
      <w:pPr>
        <w:autoSpaceDE w:val="0"/>
        <w:autoSpaceDN w:val="0"/>
        <w:adjustRightInd w:val="0"/>
        <w:spacing w:before="240" w:after="240" w:line="360" w:lineRule="auto"/>
        <w:ind w:left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8" w:name="P301"/>
      <w:bookmarkEnd w:id="8"/>
      <w:r w:rsidRPr="000A25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Порядок предоставления субсидий</w:t>
      </w:r>
    </w:p>
    <w:p w:rsidR="000C318A" w:rsidRPr="000A2508" w:rsidRDefault="000C318A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Министерство в срок, не превышающий восьми рабочих дней со дня принятия решения о предоставлении субсидий:</w:t>
      </w:r>
    </w:p>
    <w:p w:rsidR="000C318A" w:rsidRPr="000A2508" w:rsidRDefault="000C318A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3.1.1. Заключает с организацией АПК, прошедшей отбор </w:t>
      </w:r>
      <w:r w:rsidR="003A4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w:anchor="P235">
        <w:r w:rsidRPr="000A25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2</w:t>
        </w:r>
      </w:hyperlink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 </w:t>
      </w:r>
      <w:r w:rsidR="003A4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получатель субсидии), соглашение. Соглашение заключается при условии прохождения отбора и соответствия получателя субсидии </w:t>
      </w:r>
      <w:r w:rsidR="002D7E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требованиям</w:t>
      </w:r>
      <w:r w:rsidR="00CB05F7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установленным </w:t>
      </w:r>
      <w:hyperlink w:anchor="P243">
        <w:r w:rsidRPr="000A25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</w:t>
        </w:r>
        <w:r w:rsidR="007A54C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ом</w:t>
        </w:r>
        <w:r w:rsidRPr="000A25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2.4</w:t>
        </w:r>
      </w:hyperlink>
      <w:r w:rsidR="003E69A3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Порядка, на дату заключения соглашения.</w:t>
      </w:r>
    </w:p>
    <w:p w:rsidR="000C318A" w:rsidRPr="0001333A" w:rsidRDefault="000C318A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3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заключается в системе «Электронный бюджет».</w:t>
      </w:r>
    </w:p>
    <w:p w:rsidR="000C318A" w:rsidRPr="0001333A" w:rsidRDefault="000C318A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33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соглашении предусматриваются обязательство достижения результата предоставления субсидии получателем субсидии, результат предоставления субсидии и его значение, требования к отчетности о выполнении условий соглашения и сроки ее представления, согласие на осуществление министерством проверки соблюдения порядка и условий предоставления субсидии, в том числе</w:t>
      </w:r>
      <w:r w:rsidR="00430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достижения результата </w:t>
      </w:r>
      <w:r w:rsidRPr="000133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субсидии, органами государст</w:t>
      </w:r>
      <w:r w:rsidR="00CB05F7" w:rsidRPr="00013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венного финансового </w:t>
      </w:r>
      <w:r w:rsidR="00CB05F7" w:rsidRPr="000133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контроля </w:t>
      </w:r>
      <w:r w:rsidRPr="00013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проверки соблюдения получателем субсидии порядка и условий предоставления субсидии в соответствии со </w:t>
      </w:r>
      <w:hyperlink r:id="rId9">
        <w:r w:rsidRPr="0001333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268.1</w:t>
        </w:r>
      </w:hyperlink>
      <w:r w:rsidRPr="00013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0">
        <w:r w:rsidRPr="0001333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269.2</w:t>
        </w:r>
      </w:hyperlink>
      <w:r w:rsidRPr="00013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Федерации, а также условие о согласовании новых условий соглашения или о расторжении соглашения при недостижении согласия о включении новых условий в соглашение в случае уменьшения министерству как получателю бюджетных средств на соответствующий финансовый год ранее доведенных до министерства лимитов бюджетных обязательств, приводящего к невозможности предоставления субсидии в размере, определенном соглашением.</w:t>
      </w:r>
    </w:p>
    <w:p w:rsidR="000C318A" w:rsidRPr="0001333A" w:rsidRDefault="000C318A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Соглашение, дополнительное соглашение к соглашению, в том числе дополнительное соглашение о расторжении соглашения (при необходимости), заключаются в соответствии с типовыми формами, </w:t>
      </w:r>
      <w:r w:rsidR="00CB05F7" w:rsidRPr="0001333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устанавливаемыми</w:t>
      </w:r>
      <w:r w:rsidRPr="00013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Министерством финансов Российской Федерации.</w:t>
      </w:r>
    </w:p>
    <w:p w:rsidR="000C318A" w:rsidRPr="0001333A" w:rsidRDefault="000C318A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3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субсидии, не подписавший соглашение в течение двух рабочих дней со дня поступления соглашения на подписание в систему «Электронный бюджет» и не направивший возражения по проекту соглашения в указанный срок, признается уклонившимся от заключения соглашения, субсидия такому лицу в рамках отбора не предоставляется.</w:t>
      </w:r>
    </w:p>
    <w:p w:rsidR="000C318A" w:rsidRPr="0001333A" w:rsidRDefault="000C318A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реорганизации получателя субсидии, являющегося юридическим лицом, в форме слияния, присоединения или преобразования в соглашение </w:t>
      </w:r>
      <w:r w:rsidRPr="000133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0C318A" w:rsidRPr="0001333A" w:rsidRDefault="000C318A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</w:t>
      </w:r>
      <w:r w:rsidR="00B54D3C" w:rsidRPr="00013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областной </w:t>
      </w:r>
      <w:r w:rsidRPr="0001333A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бюджет.</w:t>
      </w:r>
    </w:p>
    <w:p w:rsidR="000C318A" w:rsidRPr="0001333A" w:rsidRDefault="000C318A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3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от 11.06.2003 № 74-ФЗ «О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иного лица, являющегося правопреемником получателя субсидии.</w:t>
      </w:r>
    </w:p>
    <w:p w:rsidR="000C318A" w:rsidRPr="0001333A" w:rsidRDefault="000C318A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33A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Рассчитывает размер субсидии i-</w:t>
      </w:r>
      <w:proofErr w:type="spellStart"/>
      <w:r w:rsidRPr="0001333A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="0078158E" w:rsidRPr="00013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получателю су</w:t>
      </w:r>
      <w:r w:rsidRPr="0001333A">
        <w:rPr>
          <w:rFonts w:ascii="Times New Roman" w:eastAsia="Times New Roman" w:hAnsi="Times New Roman" w:cs="Times New Roman"/>
          <w:sz w:val="28"/>
          <w:szCs w:val="28"/>
          <w:lang w:eastAsia="ru-RU"/>
        </w:rPr>
        <w:t>бсидии (</w:t>
      </w:r>
      <w:proofErr w:type="spellStart"/>
      <w:r w:rsidRPr="0001333A">
        <w:rPr>
          <w:rFonts w:ascii="Times New Roman" w:eastAsia="Times New Roman" w:hAnsi="Times New Roman" w:cs="Times New Roman"/>
          <w:sz w:val="28"/>
          <w:szCs w:val="28"/>
          <w:lang w:eastAsia="ru-RU"/>
        </w:rPr>
        <w:t>Si</w:t>
      </w:r>
      <w:proofErr w:type="spellEnd"/>
      <w:r w:rsidRPr="0001333A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формуле:</w:t>
      </w:r>
    </w:p>
    <w:p w:rsidR="000C318A" w:rsidRPr="0001333A" w:rsidRDefault="000C318A" w:rsidP="00F66DE6">
      <w:pPr>
        <w:tabs>
          <w:tab w:val="righ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18A" w:rsidRDefault="000C318A" w:rsidP="0001333A">
      <w:pPr>
        <w:tabs>
          <w:tab w:val="right" w:pos="851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1333A">
        <w:rPr>
          <w:rFonts w:ascii="Times New Roman" w:eastAsia="Times New Roman" w:hAnsi="Times New Roman" w:cs="Times New Roman"/>
          <w:sz w:val="28"/>
          <w:szCs w:val="28"/>
          <w:lang w:eastAsia="ru-RU"/>
        </w:rPr>
        <w:t>Si</w:t>
      </w:r>
      <w:proofErr w:type="spellEnd"/>
      <w:r w:rsidRPr="00013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01333A">
        <w:rPr>
          <w:rFonts w:ascii="Times New Roman" w:eastAsia="Times New Roman" w:hAnsi="Times New Roman" w:cs="Times New Roman"/>
          <w:sz w:val="28"/>
          <w:szCs w:val="28"/>
          <w:lang w:eastAsia="ru-RU"/>
        </w:rPr>
        <w:t>Vi</w:t>
      </w:r>
      <w:proofErr w:type="spellEnd"/>
      <w:r w:rsidRPr="00013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 </w:t>
      </w:r>
      <w:proofErr w:type="spellStart"/>
      <w:r w:rsidRPr="0001333A">
        <w:rPr>
          <w:rFonts w:ascii="Times New Roman" w:eastAsia="Times New Roman" w:hAnsi="Times New Roman" w:cs="Times New Roman"/>
          <w:sz w:val="28"/>
          <w:szCs w:val="28"/>
          <w:lang w:eastAsia="ru-RU"/>
        </w:rPr>
        <w:t>ki</w:t>
      </w:r>
      <w:proofErr w:type="spellEnd"/>
      <w:r w:rsidRPr="00013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 С, </w:t>
      </w:r>
    </w:p>
    <w:p w:rsidR="00F66DE6" w:rsidRPr="0001333A" w:rsidRDefault="00F66DE6" w:rsidP="0001333A">
      <w:pPr>
        <w:tabs>
          <w:tab w:val="right" w:pos="851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18A" w:rsidRPr="0001333A" w:rsidRDefault="000C318A" w:rsidP="003E09AD">
      <w:pPr>
        <w:tabs>
          <w:tab w:val="right" w:pos="851"/>
        </w:tabs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3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где:</w:t>
      </w:r>
    </w:p>
    <w:p w:rsidR="000C318A" w:rsidRPr="0001333A" w:rsidRDefault="000C318A" w:rsidP="003E09AD">
      <w:pPr>
        <w:tabs>
          <w:tab w:val="right" w:pos="851"/>
        </w:tabs>
        <w:spacing w:after="0" w:line="4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1333A">
        <w:rPr>
          <w:rFonts w:ascii="Times New Roman" w:eastAsia="Times New Roman" w:hAnsi="Times New Roman" w:cs="Times New Roman"/>
          <w:sz w:val="28"/>
          <w:szCs w:val="28"/>
          <w:lang w:eastAsia="ru-RU"/>
        </w:rPr>
        <w:t>Vi</w:t>
      </w:r>
      <w:proofErr w:type="spellEnd"/>
      <w:r w:rsidRPr="00013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объем молока сырого крупного рогатого скота, козьего и овечьего, </w:t>
      </w:r>
      <w:r w:rsidR="007A54CA" w:rsidRPr="00013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приобретенного и </w:t>
      </w:r>
      <w:r w:rsidRPr="0001333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переработанного на пищевую продукцию, в соответствии с отчетом о производстве, затратах, себестоимости и реализации продукции первичной и промышленной переработки, произведенной из сельскохозяйственного сырья за год, предшествующий году обращения за субсидией, составленным по форме годовой бухгалтерской от</w:t>
      </w:r>
      <w:r w:rsidR="00CB05F7" w:rsidRPr="00013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четности </w:t>
      </w:r>
      <w:r w:rsidR="003A4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B05F7" w:rsidRPr="0001333A">
        <w:rPr>
          <w:rFonts w:ascii="Times New Roman" w:eastAsia="Times New Roman" w:hAnsi="Times New Roman" w:cs="Times New Roman"/>
          <w:sz w:val="28"/>
          <w:szCs w:val="28"/>
          <w:lang w:eastAsia="ru-RU"/>
        </w:rPr>
        <w:t>№ 14-АПК, устанавливаемой</w:t>
      </w:r>
      <w:r w:rsidRPr="00013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правовым актом Министерства сельского хозяйства Российской Федерации (сумма значений показат</w:t>
      </w:r>
      <w:r w:rsidR="002F6F0E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елей граф 3 и 4 строки 141210),</w:t>
      </w:r>
      <w:r w:rsidR="002F6F0E" w:rsidRPr="002F6F0E">
        <w:rPr>
          <w:rFonts w:ascii="Times New Roman" w:eastAsia="Calibri" w:hAnsi="Times New Roman" w:cs="Times New Roman"/>
          <w:bCs/>
          <w:spacing w:val="-4"/>
          <w:sz w:val="28"/>
          <w:szCs w:val="28"/>
        </w:rPr>
        <w:t xml:space="preserve"> </w:t>
      </w:r>
      <w:r w:rsidR="002F6F0E" w:rsidRPr="00F66DE6">
        <w:rPr>
          <w:rFonts w:ascii="Times New Roman" w:eastAsia="Calibri" w:hAnsi="Times New Roman" w:cs="Times New Roman"/>
          <w:bCs/>
          <w:spacing w:val="-4"/>
          <w:sz w:val="28"/>
          <w:szCs w:val="28"/>
        </w:rPr>
        <w:t>по i-</w:t>
      </w:r>
      <w:proofErr w:type="spellStart"/>
      <w:r w:rsidR="002F6F0E" w:rsidRPr="00F66DE6">
        <w:rPr>
          <w:rFonts w:ascii="Times New Roman" w:eastAsia="Calibri" w:hAnsi="Times New Roman" w:cs="Times New Roman"/>
          <w:bCs/>
          <w:spacing w:val="-4"/>
          <w:sz w:val="28"/>
          <w:szCs w:val="28"/>
        </w:rPr>
        <w:t>му</w:t>
      </w:r>
      <w:proofErr w:type="spellEnd"/>
      <w:r w:rsidR="002F6F0E" w:rsidRPr="00F66DE6">
        <w:rPr>
          <w:rFonts w:ascii="Times New Roman" w:eastAsia="Calibri" w:hAnsi="Times New Roman" w:cs="Times New Roman"/>
          <w:bCs/>
          <w:spacing w:val="-4"/>
          <w:sz w:val="28"/>
          <w:szCs w:val="28"/>
        </w:rPr>
        <w:t xml:space="preserve"> получателю субсидии, обратившемуся за субсидией в министерство в текущем году (тонн)</w:t>
      </w:r>
      <w:r w:rsidRPr="000133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D1D6B" w:rsidRPr="00F66DE6" w:rsidRDefault="000C318A" w:rsidP="004D1D6B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proofErr w:type="spellStart"/>
      <w:r w:rsidRPr="00F66DE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ki</w:t>
      </w:r>
      <w:proofErr w:type="spellEnd"/>
      <w:r w:rsidRPr="00F66DE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– </w:t>
      </w:r>
      <w:r w:rsidR="004D1D6B" w:rsidRPr="00F66DE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коэффициент, </w:t>
      </w:r>
      <w:r w:rsidR="004D1D6B" w:rsidRPr="002F6F0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применяемый к i-</w:t>
      </w:r>
      <w:proofErr w:type="spellStart"/>
      <w:r w:rsidR="004D1D6B" w:rsidRPr="002F6F0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му</w:t>
      </w:r>
      <w:proofErr w:type="spellEnd"/>
      <w:r w:rsidR="004D1D6B" w:rsidRPr="002F6F0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получателю субсидии, обратившемуся за субсидией в министерство в текущем году, определяемый</w:t>
      </w:r>
      <w:r w:rsidR="004D1D6B" w:rsidRPr="00F66DE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как равный среднему отношению фактически достигнутого в году, предшествующем году получения субсидии, значения результата предоставления субсидии к установленному значению результата предоставления субсидии, но:</w:t>
      </w:r>
    </w:p>
    <w:p w:rsidR="000C318A" w:rsidRPr="00F66DE6" w:rsidRDefault="000C318A" w:rsidP="004D1D6B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66DE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не более 1,2, – в случае достижения получателем субсидии в году, предшествующем году получения субсидии, значения результата предоставления субсидии,</w:t>
      </w:r>
    </w:p>
    <w:p w:rsidR="000C318A" w:rsidRPr="00F66DE6" w:rsidRDefault="000C318A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66DE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не менее 0,8, – в случае недостижения получателем субсидии в году, предшествующем году получения субсидии, значения результата предоставления субсидии,</w:t>
      </w:r>
    </w:p>
    <w:p w:rsidR="000C318A" w:rsidRPr="0001333A" w:rsidRDefault="000C318A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3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равный 1, – в случае если в году, предшествующем году получения субсидии</w:t>
      </w:r>
      <w:r w:rsidR="00CB05F7" w:rsidRPr="000133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13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получатель субсидии не получал субсидию;</w:t>
      </w:r>
    </w:p>
    <w:p w:rsidR="000C318A" w:rsidRPr="0001333A" w:rsidRDefault="000C318A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33A">
        <w:rPr>
          <w:rFonts w:ascii="Times New Roman" w:eastAsia="Times New Roman" w:hAnsi="Times New Roman" w:cs="Times New Roman"/>
          <w:sz w:val="28"/>
          <w:szCs w:val="28"/>
          <w:lang w:eastAsia="ru-RU"/>
        </w:rPr>
        <w:t>С – ставка субсидии на 1 тонну переработанного на пищевую продукцию молока сырого крупного рогатого скота, козьего и о</w:t>
      </w:r>
      <w:r w:rsidR="00CB05F7" w:rsidRPr="0001333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вечьего (рублей), рассчитываемая</w:t>
      </w:r>
      <w:r w:rsidRPr="00013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формуле:</w:t>
      </w:r>
    </w:p>
    <w:p w:rsidR="000C318A" w:rsidRPr="0001333A" w:rsidRDefault="000C318A" w:rsidP="00F66DE6">
      <w:pPr>
        <w:tabs>
          <w:tab w:val="righ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D6B" w:rsidRDefault="004D1D6B" w:rsidP="0001333A">
      <w:pPr>
        <w:tabs>
          <w:tab w:val="right" w:pos="851"/>
        </w:tabs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= О / </w:t>
      </w:r>
      <m:oMath>
        <m:nary>
          <m:naryPr>
            <m:chr m:val="∑"/>
            <m:grow m:val="1"/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naryPr>
          <m:sub>
            <m:r>
              <m:rPr>
                <m:sty m:val="p"/>
              </m:rPr>
              <w:rPr>
                <w:rFonts w:ascii="Cambria Math" w:eastAsia="Cambria Math" w:hAnsi="Cambria Math" w:cs="Cambria Math"/>
                <w:sz w:val="28"/>
                <w:szCs w:val="28"/>
                <w:lang w:eastAsia="ru-RU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 w:cs="Cambria Math"/>
                <w:sz w:val="28"/>
                <w:szCs w:val="28"/>
                <w:lang w:eastAsia="ru-RU"/>
              </w:rPr>
              <m:t>n</m:t>
            </m:r>
          </m:sup>
          <m:e>
            <m:d>
              <m:d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Vi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  <w:szCs w:val="28"/>
                    <w:lang w:eastAsia="ru-RU"/>
                  </w:rPr>
                  <m:t>х ki</m:t>
                </m:r>
              </m:e>
            </m:d>
          </m:e>
        </m:nary>
      </m:oMath>
      <w:r w:rsidRPr="002F6F0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13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428E" w:rsidRPr="0001333A" w:rsidRDefault="00D4428E" w:rsidP="00F66DE6">
      <w:pPr>
        <w:tabs>
          <w:tab w:val="righ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18A" w:rsidRPr="0001333A" w:rsidRDefault="000C318A" w:rsidP="002F6F0E">
      <w:pPr>
        <w:tabs>
          <w:tab w:val="right" w:pos="851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3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где:</w:t>
      </w:r>
    </w:p>
    <w:p w:rsidR="000C318A" w:rsidRPr="00083A2B" w:rsidRDefault="000C318A" w:rsidP="002F6F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83A2B">
        <w:rPr>
          <w:rFonts w:ascii="Times New Roman" w:eastAsia="Calibri" w:hAnsi="Times New Roman" w:cs="Times New Roman"/>
          <w:bCs/>
          <w:sz w:val="28"/>
          <w:szCs w:val="28"/>
        </w:rPr>
        <w:t xml:space="preserve">О – объем средств, предоставляемых в </w:t>
      </w:r>
      <w:r w:rsidR="001C3095" w:rsidRPr="00083A2B">
        <w:rPr>
          <w:rFonts w:ascii="Times New Roman" w:eastAsia="Calibri" w:hAnsi="Times New Roman" w:cs="Times New Roman"/>
          <w:bCs/>
          <w:sz w:val="28"/>
          <w:szCs w:val="28"/>
        </w:rPr>
        <w:t xml:space="preserve">текущем </w:t>
      </w:r>
      <w:r w:rsidRPr="00083A2B">
        <w:rPr>
          <w:rFonts w:ascii="Times New Roman" w:eastAsia="Calibri" w:hAnsi="Times New Roman" w:cs="Times New Roman"/>
          <w:bCs/>
          <w:sz w:val="28"/>
          <w:szCs w:val="28"/>
        </w:rPr>
        <w:t xml:space="preserve">финансовом году из областного бюджета за счет средств федерального </w:t>
      </w:r>
      <w:r w:rsidR="00B54D3C" w:rsidRPr="00083A2B">
        <w:rPr>
          <w:rFonts w:ascii="Times New Roman" w:eastAsia="Calibri" w:hAnsi="Times New Roman" w:cs="Times New Roman"/>
          <w:bCs/>
          <w:sz w:val="28"/>
          <w:szCs w:val="28"/>
        </w:rPr>
        <w:t>и областного бюджетов</w:t>
      </w:r>
      <w:r w:rsidRPr="00083A2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A4538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083A2B">
        <w:rPr>
          <w:rFonts w:ascii="Times New Roman" w:eastAsia="Calibri" w:hAnsi="Times New Roman" w:cs="Times New Roman"/>
          <w:bCs/>
          <w:sz w:val="28"/>
          <w:szCs w:val="28"/>
        </w:rPr>
        <w:t xml:space="preserve">на возмещение части затрат на </w:t>
      </w:r>
      <w:r w:rsidR="00430891">
        <w:rPr>
          <w:rFonts w:ascii="Times New Roman" w:eastAsia="Calibri" w:hAnsi="Times New Roman" w:cs="Times New Roman"/>
          <w:bCs/>
          <w:sz w:val="28"/>
          <w:szCs w:val="28"/>
        </w:rPr>
        <w:t>переработку</w:t>
      </w:r>
      <w:r w:rsidRPr="00083A2B">
        <w:rPr>
          <w:rFonts w:ascii="Times New Roman" w:eastAsia="Calibri" w:hAnsi="Times New Roman" w:cs="Times New Roman"/>
          <w:bCs/>
          <w:sz w:val="28"/>
          <w:szCs w:val="28"/>
        </w:rPr>
        <w:t xml:space="preserve"> молока сырого крупного рогатого скота, козьего и овечьего на пищевую продукцию (рублей),</w:t>
      </w:r>
    </w:p>
    <w:p w:rsidR="004D1D6B" w:rsidRPr="00083A2B" w:rsidRDefault="004D1D6B" w:rsidP="00083A2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83A2B">
        <w:rPr>
          <w:rFonts w:ascii="Times New Roman" w:eastAsia="Calibri" w:hAnsi="Times New Roman" w:cs="Times New Roman"/>
          <w:bCs/>
          <w:sz w:val="28"/>
          <w:szCs w:val="28"/>
        </w:rPr>
        <w:t>n – количество получателей субсидии, обратившихся за субсидией в министерство в текущем году.</w:t>
      </w:r>
    </w:p>
    <w:p w:rsidR="000C318A" w:rsidRPr="00083A2B" w:rsidRDefault="000C318A" w:rsidP="00083A2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83A2B">
        <w:rPr>
          <w:rFonts w:ascii="Times New Roman" w:eastAsia="Calibri" w:hAnsi="Times New Roman" w:cs="Times New Roman"/>
          <w:bCs/>
          <w:sz w:val="28"/>
          <w:szCs w:val="28"/>
        </w:rPr>
        <w:t xml:space="preserve">В случае если размер субсидии за счет средств </w:t>
      </w:r>
      <w:r w:rsidR="00A36ED1" w:rsidRPr="00083A2B">
        <w:rPr>
          <w:rFonts w:ascii="Times New Roman" w:eastAsia="Calibri" w:hAnsi="Times New Roman" w:cs="Times New Roman"/>
          <w:bCs/>
          <w:sz w:val="28"/>
          <w:szCs w:val="28"/>
        </w:rPr>
        <w:t xml:space="preserve">федерального и </w:t>
      </w:r>
      <w:r w:rsidRPr="00083A2B">
        <w:rPr>
          <w:rFonts w:ascii="Times New Roman" w:eastAsia="Calibri" w:hAnsi="Times New Roman" w:cs="Times New Roman"/>
          <w:bCs/>
          <w:sz w:val="28"/>
          <w:szCs w:val="28"/>
        </w:rPr>
        <w:t>областного бюджет</w:t>
      </w:r>
      <w:r w:rsidR="00A36ED1" w:rsidRPr="00083A2B">
        <w:rPr>
          <w:rFonts w:ascii="Times New Roman" w:eastAsia="Calibri" w:hAnsi="Times New Roman" w:cs="Times New Roman"/>
          <w:bCs/>
          <w:sz w:val="28"/>
          <w:szCs w:val="28"/>
        </w:rPr>
        <w:t>ов</w:t>
      </w:r>
      <w:r w:rsidRPr="00083A2B">
        <w:rPr>
          <w:rFonts w:ascii="Times New Roman" w:eastAsia="Calibri" w:hAnsi="Times New Roman" w:cs="Times New Roman"/>
          <w:bCs/>
          <w:sz w:val="28"/>
          <w:szCs w:val="28"/>
        </w:rPr>
        <w:t xml:space="preserve"> превышает 100% затрат получателя субсидии на приобретение молока сырого крупного рогатого скота, козьего и овечьего для переработки на пищевую продукцию, такому получателю субсидии выплачивается субсидия в размере 100% указанных затрат.</w:t>
      </w:r>
    </w:p>
    <w:p w:rsidR="000C318A" w:rsidRPr="00083A2B" w:rsidRDefault="000C318A" w:rsidP="00083A2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83A2B">
        <w:rPr>
          <w:rFonts w:ascii="Times New Roman" w:eastAsia="Calibri" w:hAnsi="Times New Roman" w:cs="Times New Roman"/>
          <w:bCs/>
          <w:sz w:val="28"/>
          <w:szCs w:val="28"/>
        </w:rPr>
        <w:t xml:space="preserve">В случае увеличения объема средств, предоставляемых в соответствующем финансовом году </w:t>
      </w:r>
      <w:r w:rsidR="00B94AEF" w:rsidRPr="00083A2B">
        <w:rPr>
          <w:rFonts w:ascii="Times New Roman" w:eastAsia="Calibri" w:hAnsi="Times New Roman" w:cs="Times New Roman"/>
          <w:bCs/>
          <w:sz w:val="28"/>
          <w:szCs w:val="28"/>
        </w:rPr>
        <w:t>из областного бюджета за счет средств федерального и областного бюджетов</w:t>
      </w:r>
      <w:r w:rsidRPr="00083A2B">
        <w:rPr>
          <w:rFonts w:ascii="Times New Roman" w:eastAsia="Calibri" w:hAnsi="Times New Roman" w:cs="Times New Roman"/>
          <w:bCs/>
          <w:sz w:val="28"/>
          <w:szCs w:val="28"/>
        </w:rPr>
        <w:t>, дополнительный объем таких средств перераспределяется в соответствии с настоящей методикой расчета суммы субсидии между получателями субсидий, получившими в текущем финансовом году субсидии.</w:t>
      </w:r>
    </w:p>
    <w:p w:rsidR="000C318A" w:rsidRPr="00083A2B" w:rsidRDefault="000C318A" w:rsidP="00083A2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83A2B">
        <w:rPr>
          <w:rFonts w:ascii="Times New Roman" w:eastAsia="Calibri" w:hAnsi="Times New Roman" w:cs="Times New Roman"/>
          <w:bCs/>
          <w:sz w:val="28"/>
          <w:szCs w:val="28"/>
        </w:rPr>
        <w:t>3.1.3. Готовит на основании реестра</w:t>
      </w:r>
      <w:r w:rsidR="007213EB" w:rsidRPr="00083A2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83A2B">
        <w:rPr>
          <w:rFonts w:ascii="Times New Roman" w:eastAsia="Calibri" w:hAnsi="Times New Roman" w:cs="Times New Roman"/>
          <w:bCs/>
          <w:sz w:val="28"/>
          <w:szCs w:val="28"/>
        </w:rPr>
        <w:t>и надлежаще составленных документов платежные документы, предусматривающие перечисление сумм субсидий на расчетные счета получателей субсидий, открытые ими в учреждениях Центрального банка Российской Федерации или кредитных организациях (далее – платежные документы).</w:t>
      </w:r>
    </w:p>
    <w:p w:rsidR="000C318A" w:rsidRPr="00083A2B" w:rsidRDefault="000C318A" w:rsidP="00083A2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83A2B">
        <w:rPr>
          <w:rFonts w:ascii="Times New Roman" w:eastAsia="Calibri" w:hAnsi="Times New Roman" w:cs="Times New Roman"/>
          <w:bCs/>
          <w:sz w:val="28"/>
          <w:szCs w:val="28"/>
        </w:rPr>
        <w:t>3.1.4. Представляет реестр и платежные документы для исполнения в министерство финансов Кировской области. Перечисление субсидий осуществляется в срок, не превышающий 10 рабочих дней со дня принятия решения о предоставлении субсидий.</w:t>
      </w:r>
    </w:p>
    <w:p w:rsidR="000C318A" w:rsidRPr="00083A2B" w:rsidRDefault="000C318A" w:rsidP="00083A2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83A2B">
        <w:rPr>
          <w:rFonts w:ascii="Times New Roman" w:eastAsia="Calibri" w:hAnsi="Times New Roman" w:cs="Times New Roman"/>
          <w:bCs/>
          <w:sz w:val="28"/>
          <w:szCs w:val="28"/>
        </w:rPr>
        <w:t>3.2. Результатом, в целях достижения которого предоставляются субсидии, является «</w:t>
      </w:r>
      <w:r w:rsidR="00F853E7" w:rsidRPr="00083A2B"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="00A36ED1" w:rsidRPr="00083A2B">
        <w:rPr>
          <w:rFonts w:ascii="Times New Roman" w:eastAsia="Calibri" w:hAnsi="Times New Roman" w:cs="Times New Roman"/>
          <w:bCs/>
          <w:sz w:val="28"/>
          <w:szCs w:val="28"/>
        </w:rPr>
        <w:t xml:space="preserve">ереработано на пищевую продукцию молока сырого </w:t>
      </w:r>
      <w:r w:rsidR="00A36ED1" w:rsidRPr="00083A2B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крупного рогатого скота, козьего и овечьего </w:t>
      </w:r>
      <w:r w:rsidRPr="00083A2B">
        <w:rPr>
          <w:rFonts w:ascii="Times New Roman" w:eastAsia="Calibri" w:hAnsi="Times New Roman" w:cs="Times New Roman"/>
          <w:bCs/>
          <w:sz w:val="28"/>
          <w:szCs w:val="28"/>
        </w:rPr>
        <w:t>(</w:t>
      </w:r>
      <w:r w:rsidR="00F853E7" w:rsidRPr="00083A2B">
        <w:rPr>
          <w:rFonts w:ascii="Times New Roman" w:eastAsia="Calibri" w:hAnsi="Times New Roman" w:cs="Times New Roman"/>
          <w:bCs/>
          <w:sz w:val="28"/>
          <w:szCs w:val="28"/>
        </w:rPr>
        <w:t xml:space="preserve">тыс. </w:t>
      </w:r>
      <w:r w:rsidRPr="00083A2B">
        <w:rPr>
          <w:rFonts w:ascii="Times New Roman" w:eastAsia="Calibri" w:hAnsi="Times New Roman" w:cs="Times New Roman"/>
          <w:bCs/>
          <w:sz w:val="28"/>
          <w:szCs w:val="28"/>
        </w:rPr>
        <w:t>тонн)»</w:t>
      </w:r>
      <w:r w:rsidR="00430891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B54D3C" w:rsidRPr="00083A2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30891">
        <w:rPr>
          <w:rFonts w:ascii="Times New Roman" w:eastAsia="Calibri" w:hAnsi="Times New Roman" w:cs="Times New Roman"/>
          <w:bCs/>
          <w:sz w:val="28"/>
          <w:szCs w:val="28"/>
        </w:rPr>
        <w:t>Т</w:t>
      </w:r>
      <w:r w:rsidRPr="00083A2B">
        <w:rPr>
          <w:rFonts w:ascii="Times New Roman" w:eastAsia="Calibri" w:hAnsi="Times New Roman" w:cs="Times New Roman"/>
          <w:bCs/>
          <w:sz w:val="28"/>
          <w:szCs w:val="28"/>
        </w:rPr>
        <w:t>ип результата предоставления субсидий – производство (реализация) продукции.</w:t>
      </w:r>
    </w:p>
    <w:p w:rsidR="000C318A" w:rsidRPr="00083A2B" w:rsidRDefault="000C318A" w:rsidP="00083A2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83A2B">
        <w:rPr>
          <w:rFonts w:ascii="Times New Roman" w:eastAsia="Calibri" w:hAnsi="Times New Roman" w:cs="Times New Roman"/>
          <w:bCs/>
          <w:sz w:val="28"/>
          <w:szCs w:val="28"/>
        </w:rPr>
        <w:t>Значение результата предоставления субсидии i-</w:t>
      </w:r>
      <w:proofErr w:type="spellStart"/>
      <w:r w:rsidRPr="00083A2B">
        <w:rPr>
          <w:rFonts w:ascii="Times New Roman" w:eastAsia="Calibri" w:hAnsi="Times New Roman" w:cs="Times New Roman"/>
          <w:bCs/>
          <w:sz w:val="28"/>
          <w:szCs w:val="28"/>
        </w:rPr>
        <w:t>му</w:t>
      </w:r>
      <w:proofErr w:type="spellEnd"/>
      <w:r w:rsidRPr="00083A2B">
        <w:rPr>
          <w:rFonts w:ascii="Times New Roman" w:eastAsia="Calibri" w:hAnsi="Times New Roman" w:cs="Times New Roman"/>
          <w:bCs/>
          <w:sz w:val="28"/>
          <w:szCs w:val="28"/>
        </w:rPr>
        <w:t xml:space="preserve"> получателю субсидии </w:t>
      </w:r>
      <w:r w:rsidR="0027190E" w:rsidRPr="00083A2B">
        <w:rPr>
          <w:rFonts w:ascii="Times New Roman" w:eastAsia="Calibri" w:hAnsi="Times New Roman" w:cs="Times New Roman"/>
          <w:bCs/>
          <w:sz w:val="28"/>
          <w:szCs w:val="28"/>
        </w:rPr>
        <w:t>устанавливается министерством в соглашении.</w:t>
      </w:r>
    </w:p>
    <w:p w:rsidR="000C318A" w:rsidRPr="00083A2B" w:rsidRDefault="000C318A" w:rsidP="00083A2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83A2B">
        <w:rPr>
          <w:rFonts w:ascii="Times New Roman" w:eastAsia="Calibri" w:hAnsi="Times New Roman" w:cs="Times New Roman"/>
          <w:bCs/>
          <w:sz w:val="28"/>
          <w:szCs w:val="28"/>
        </w:rPr>
        <w:t>3.3. Министерство хранит в течение одного года со дня возврата документов получателю субсидии копии документов, по которым выявлено наличие оснований для отказа в приеме заявок и предоставлении субсидий</w:t>
      </w:r>
      <w:r w:rsidR="00D37B1D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D37B1D" w:rsidRPr="000A2508">
        <w:rPr>
          <w:rFonts w:ascii="Times New Roman" w:eastAsia="Calibri" w:hAnsi="Times New Roman" w:cs="Times New Roman"/>
          <w:bCs/>
          <w:sz w:val="28"/>
          <w:szCs w:val="28"/>
        </w:rPr>
        <w:t xml:space="preserve"> перечисленных в подпункте 2.14.2 настоящего Порядка</w:t>
      </w:r>
      <w:r w:rsidRPr="00083A2B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0C318A" w:rsidRPr="000A2508" w:rsidRDefault="000C318A" w:rsidP="000C318A">
      <w:pPr>
        <w:tabs>
          <w:tab w:val="righ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18A" w:rsidRPr="000A2508" w:rsidRDefault="000C318A" w:rsidP="000C318A">
      <w:pPr>
        <w:autoSpaceDE w:val="0"/>
        <w:autoSpaceDN w:val="0"/>
        <w:adjustRightInd w:val="0"/>
        <w:spacing w:after="0" w:line="240" w:lineRule="auto"/>
        <w:ind w:left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25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Требования к отчетности</w:t>
      </w:r>
    </w:p>
    <w:p w:rsidR="000C318A" w:rsidRPr="00F66DE6" w:rsidRDefault="000C318A" w:rsidP="000C31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0C318A" w:rsidRPr="000A2508" w:rsidRDefault="000C318A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Получатель субсидии ежеквартально, до 20-го числа месяца, следующего за отчетным кварталом, </w:t>
      </w:r>
      <w:r w:rsidR="00F853E7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в министер</w:t>
      </w:r>
      <w:r w:rsidR="00DF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 отчет </w:t>
      </w:r>
      <w:r w:rsidR="003A4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0A0E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достижении значения результата</w:t>
      </w:r>
      <w:r w:rsidR="00F853E7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7F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субсидий (далее –</w:t>
      </w:r>
      <w:r w:rsidR="00F853E7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отчет) </w:t>
      </w:r>
      <w:r w:rsidR="003A4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853E7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системе «Электронный бюджет» по форме, установленной соглашением </w:t>
      </w:r>
      <w:r w:rsidR="003A4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853E7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DF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типовой формой, устанавливаемой</w:t>
      </w:r>
      <w:r w:rsidR="00F853E7"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Министерством финансов Российской Федерации.</w:t>
      </w:r>
    </w:p>
    <w:p w:rsidR="000C318A" w:rsidRPr="00D37B1D" w:rsidRDefault="000C318A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B1D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Министерство в течение 20 рабочих дней после получения отчета:</w:t>
      </w:r>
    </w:p>
    <w:p w:rsidR="000C318A" w:rsidRPr="00D37B1D" w:rsidRDefault="000C318A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B1D">
        <w:rPr>
          <w:rFonts w:ascii="Times New Roman" w:eastAsia="Times New Roman" w:hAnsi="Times New Roman" w:cs="Times New Roman"/>
          <w:sz w:val="28"/>
          <w:szCs w:val="28"/>
          <w:lang w:eastAsia="ru-RU"/>
        </w:rPr>
        <w:t>4.2.1. Проверяет полноту и достоверность сведений, указанных в отчете.</w:t>
      </w:r>
    </w:p>
    <w:p w:rsidR="00F66DE6" w:rsidRDefault="000C318A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DE6">
        <w:rPr>
          <w:rFonts w:ascii="Times New Roman" w:eastAsia="Times New Roman" w:hAnsi="Times New Roman" w:cs="Times New Roman"/>
          <w:sz w:val="28"/>
          <w:szCs w:val="28"/>
          <w:lang w:eastAsia="ru-RU"/>
        </w:rPr>
        <w:t>4.2.2. В случае выявления неполноты и недостоверности сведений, содержащихся в отчете, сообщает получателю субсидии об отказе в принятии отчета и необходимости его доработки в течение пяти дней со дня отказа в принятии отчета.</w:t>
      </w:r>
    </w:p>
    <w:p w:rsidR="000C318A" w:rsidRPr="00F66DE6" w:rsidRDefault="000C318A" w:rsidP="000C318A">
      <w:pPr>
        <w:tabs>
          <w:tab w:val="righ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66DE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4.3. В случае достаточности и достоверности сведений, содержащихся в отчете, принимает отчет.</w:t>
      </w:r>
    </w:p>
    <w:p w:rsidR="000C318A" w:rsidRPr="000A2508" w:rsidRDefault="000C318A" w:rsidP="003A4538">
      <w:pPr>
        <w:tabs>
          <w:tab w:val="left" w:pos="567"/>
        </w:tabs>
        <w:autoSpaceDE w:val="0"/>
        <w:autoSpaceDN w:val="0"/>
        <w:adjustRightInd w:val="0"/>
        <w:spacing w:before="240" w:after="360" w:line="240" w:lineRule="auto"/>
        <w:ind w:left="1050" w:hanging="341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A2508">
        <w:rPr>
          <w:rFonts w:ascii="Times New Roman" w:eastAsia="Calibri" w:hAnsi="Times New Roman" w:cs="Times New Roman"/>
          <w:b/>
          <w:bCs/>
          <w:sz w:val="28"/>
          <w:szCs w:val="28"/>
        </w:rPr>
        <w:t>5. Контроль за соблюдением</w:t>
      </w:r>
      <w:r w:rsidRPr="000A25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A2508"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r w:rsidR="006E06E1" w:rsidRPr="000A250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орядка и условий предоставления </w:t>
      </w:r>
      <w:r w:rsidR="003A4538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  <w:r w:rsidRPr="000A2508">
        <w:rPr>
          <w:rFonts w:ascii="Times New Roman" w:eastAsia="Calibri" w:hAnsi="Times New Roman" w:cs="Times New Roman"/>
          <w:b/>
          <w:bCs/>
          <w:sz w:val="28"/>
          <w:szCs w:val="28"/>
        </w:rPr>
        <w:t>субсидий и порядок возврата субсидий в областной бюджет</w:t>
      </w:r>
    </w:p>
    <w:p w:rsidR="000C318A" w:rsidRPr="000A2508" w:rsidRDefault="000C318A" w:rsidP="000C31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A2508">
        <w:rPr>
          <w:rFonts w:ascii="Times New Roman" w:eastAsia="Calibri" w:hAnsi="Times New Roman" w:cs="Times New Roman"/>
          <w:bCs/>
          <w:sz w:val="28"/>
          <w:szCs w:val="28"/>
        </w:rPr>
        <w:t>5.1. Ответственность за недостоверность и несвоевременность представляемых в министерство сведений и информации возлагается на получателя субсидии.</w:t>
      </w:r>
    </w:p>
    <w:p w:rsidR="000C318A" w:rsidRPr="000A2508" w:rsidRDefault="000C318A" w:rsidP="000C31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A2508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5.2. Контроль за соблюдением порядка и условий предоставления субсидий возлагается на министерство.</w:t>
      </w:r>
    </w:p>
    <w:p w:rsidR="000C318A" w:rsidRPr="000A2508" w:rsidRDefault="000C318A" w:rsidP="000C31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A2508">
        <w:rPr>
          <w:rFonts w:ascii="Times New Roman" w:eastAsia="Calibri" w:hAnsi="Times New Roman" w:cs="Times New Roman"/>
          <w:bCs/>
          <w:sz w:val="28"/>
          <w:szCs w:val="28"/>
        </w:rPr>
        <w:t xml:space="preserve">5.3. Министерство осуществляет проверку соблюдения получателем субсидии порядка и условий предоставления субсидии, в том числе в части достижения результата предоставления субсидии. Органы государственного финансового контроля осуществляют проверку в соответствии </w:t>
      </w:r>
      <w:r w:rsidR="003A4538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0A2508">
        <w:rPr>
          <w:rFonts w:ascii="Times New Roman" w:eastAsia="Calibri" w:hAnsi="Times New Roman" w:cs="Times New Roman"/>
          <w:bCs/>
          <w:sz w:val="28"/>
          <w:szCs w:val="28"/>
        </w:rPr>
        <w:t>со статьями 268.1 и 269.2 Бюджетного кодекса Российской Федерации.</w:t>
      </w:r>
    </w:p>
    <w:p w:rsidR="000C318A" w:rsidRPr="000A2508" w:rsidRDefault="000C318A" w:rsidP="000C31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A2508">
        <w:rPr>
          <w:rFonts w:ascii="Times New Roman" w:eastAsia="Calibri" w:hAnsi="Times New Roman" w:cs="Times New Roman"/>
          <w:bCs/>
          <w:sz w:val="28"/>
          <w:szCs w:val="28"/>
        </w:rPr>
        <w:t>5.4. В случае выявления после предоставления субсидии по фактам проверок, проведенных министерством, органами государственного финансового контроля, нарушений получателем субсидии</w:t>
      </w:r>
      <w:r w:rsidR="007213EB" w:rsidRPr="000A250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A2508">
        <w:rPr>
          <w:rFonts w:ascii="Times New Roman" w:eastAsia="Calibri" w:hAnsi="Times New Roman" w:cs="Times New Roman"/>
          <w:bCs/>
          <w:sz w:val="28"/>
          <w:szCs w:val="28"/>
        </w:rPr>
        <w:t>порядка и условий предоставления субсидии, выявления хотя бы одного из оснований для отказа в предоставлении субсидий, перечисленных в подпункте 2.1</w:t>
      </w:r>
      <w:r w:rsidR="001C3095" w:rsidRPr="000A2508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Pr="000A2508">
        <w:rPr>
          <w:rFonts w:ascii="Times New Roman" w:eastAsia="Calibri" w:hAnsi="Times New Roman" w:cs="Times New Roman"/>
          <w:bCs/>
          <w:sz w:val="28"/>
          <w:szCs w:val="28"/>
        </w:rPr>
        <w:t>.2 настоящего Порядка, министерство:</w:t>
      </w:r>
    </w:p>
    <w:p w:rsidR="000C318A" w:rsidRPr="000A2508" w:rsidRDefault="000C318A" w:rsidP="000C31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A2508">
        <w:rPr>
          <w:rFonts w:ascii="Times New Roman" w:eastAsia="Calibri" w:hAnsi="Times New Roman" w:cs="Times New Roman"/>
          <w:bCs/>
          <w:sz w:val="28"/>
          <w:szCs w:val="28"/>
        </w:rPr>
        <w:t>5.4.1. Осуществляет подготовку письма получателю субсидии, получившему субсидию, с требованием о возврате субсидии в областной бюджет в течение 30 дней со дня получения указанного требования.</w:t>
      </w:r>
    </w:p>
    <w:p w:rsidR="000C318A" w:rsidRPr="000A2508" w:rsidRDefault="000C318A" w:rsidP="000C31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A2508">
        <w:rPr>
          <w:rFonts w:ascii="Times New Roman" w:eastAsia="Calibri" w:hAnsi="Times New Roman" w:cs="Times New Roman"/>
          <w:bCs/>
          <w:sz w:val="28"/>
          <w:szCs w:val="28"/>
        </w:rPr>
        <w:t>5.4.2. Направляет письмо получателю субсидии в течение пяти рабочих дней со дня получения министерством информации о выявленном нарушении.</w:t>
      </w:r>
    </w:p>
    <w:p w:rsidR="000C318A" w:rsidRPr="000A2508" w:rsidRDefault="000C318A" w:rsidP="000C31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A2508">
        <w:rPr>
          <w:rFonts w:ascii="Times New Roman" w:eastAsia="Calibri" w:hAnsi="Times New Roman" w:cs="Times New Roman"/>
          <w:bCs/>
          <w:sz w:val="28"/>
          <w:szCs w:val="28"/>
        </w:rPr>
        <w:t>5.4.3. В случае невозврата в установленный срок субсидии в областной бюджет готовит и направляет в течение одного месяца после истечения установленного срока исковое заявление в соответствующий суд о взыскании субсидии в областной бюджет.</w:t>
      </w:r>
    </w:p>
    <w:p w:rsidR="000C318A" w:rsidRPr="000A2508" w:rsidRDefault="000C318A" w:rsidP="000C31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A2508">
        <w:rPr>
          <w:rFonts w:ascii="Times New Roman" w:eastAsia="Calibri" w:hAnsi="Times New Roman" w:cs="Times New Roman"/>
          <w:bCs/>
          <w:sz w:val="28"/>
          <w:szCs w:val="28"/>
        </w:rPr>
        <w:t>5.5. В случае недостижения значения результата предоставления субсидии, установленного соглашением, возврат получателем субсидии средств в областной бюджет осуществляется в следующем порядке:</w:t>
      </w:r>
    </w:p>
    <w:p w:rsidR="000C318A" w:rsidRPr="000A2508" w:rsidRDefault="000C318A" w:rsidP="000C31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A2508">
        <w:rPr>
          <w:rFonts w:ascii="Times New Roman" w:eastAsia="Calibri" w:hAnsi="Times New Roman" w:cs="Times New Roman"/>
          <w:bCs/>
          <w:sz w:val="28"/>
          <w:szCs w:val="28"/>
        </w:rPr>
        <w:t>5.5.1. Средства подлежат возврату в областной бюджет, в случае если получателем субсидии по состоянию на 31 декабря отчетного финансового года не достигнуто значение результата предоставления субсидии, предусмотренного соглашением.</w:t>
      </w:r>
    </w:p>
    <w:p w:rsidR="000C318A" w:rsidRPr="000A2508" w:rsidRDefault="000C318A" w:rsidP="000C31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A2508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5.5.2. Объем средств, подлежащих возврату в текущем финансовом году в областной бюджет</w:t>
      </w:r>
      <w:r w:rsidR="00DF0A0E">
        <w:rPr>
          <w:rFonts w:ascii="Times New Roman" w:eastAsia="Calibri" w:hAnsi="Times New Roman" w:cs="Times New Roman"/>
          <w:bCs/>
          <w:sz w:val="28"/>
          <w:szCs w:val="28"/>
        </w:rPr>
        <w:t xml:space="preserve"> (</w:t>
      </w:r>
      <w:r w:rsidR="00DF0A0E" w:rsidRPr="000A250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</w:t>
      </w:r>
      <w:r w:rsidR="00DF0A0E" w:rsidRPr="000A2508">
        <w:rPr>
          <w:rFonts w:ascii="Times New Roman" w:eastAsia="Times New Roman" w:hAnsi="Times New Roman" w:cs="Times New Roman"/>
          <w:bCs/>
          <w:sz w:val="20"/>
          <w:szCs w:val="20"/>
        </w:rPr>
        <w:t>возврата</w:t>
      </w:r>
      <w:r w:rsidR="00DF0A0E">
        <w:rPr>
          <w:rFonts w:ascii="Times New Roman" w:eastAsia="Times New Roman" w:hAnsi="Times New Roman" w:cs="Times New Roman"/>
          <w:bCs/>
          <w:sz w:val="20"/>
          <w:szCs w:val="20"/>
        </w:rPr>
        <w:t>)</w:t>
      </w:r>
      <w:r w:rsidRPr="000A2508">
        <w:rPr>
          <w:rFonts w:ascii="Times New Roman" w:eastAsia="Calibri" w:hAnsi="Times New Roman" w:cs="Times New Roman"/>
          <w:bCs/>
          <w:sz w:val="28"/>
          <w:szCs w:val="28"/>
        </w:rPr>
        <w:t>, рассчитывается по следующей формуле:</w:t>
      </w:r>
    </w:p>
    <w:p w:rsidR="000C318A" w:rsidRPr="000A2508" w:rsidRDefault="000C318A" w:rsidP="000C3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C318A" w:rsidRPr="000A2508" w:rsidRDefault="000C318A" w:rsidP="000C3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250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</w:t>
      </w:r>
      <w:r w:rsidRPr="000A2508">
        <w:rPr>
          <w:rFonts w:ascii="Times New Roman" w:eastAsia="Times New Roman" w:hAnsi="Times New Roman" w:cs="Times New Roman"/>
          <w:bCs/>
          <w:sz w:val="20"/>
          <w:szCs w:val="20"/>
        </w:rPr>
        <w:t>возврата</w:t>
      </w:r>
      <w:r w:rsidRPr="000A2508">
        <w:rPr>
          <w:rFonts w:ascii="Times New Roman" w:eastAsia="Times New Roman" w:hAnsi="Times New Roman" w:cs="Times New Roman"/>
          <w:bCs/>
          <w:sz w:val="28"/>
          <w:szCs w:val="28"/>
        </w:rPr>
        <w:t xml:space="preserve"> = (</w:t>
      </w:r>
      <w:r w:rsidRPr="000A250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</w:t>
      </w:r>
      <w:r w:rsidRPr="000A2508">
        <w:rPr>
          <w:rFonts w:ascii="Times New Roman" w:eastAsia="Times New Roman" w:hAnsi="Times New Roman" w:cs="Times New Roman"/>
          <w:bCs/>
          <w:sz w:val="20"/>
          <w:szCs w:val="20"/>
        </w:rPr>
        <w:t xml:space="preserve">субсидии </w:t>
      </w:r>
      <w:r w:rsidRPr="000A2508">
        <w:rPr>
          <w:rFonts w:ascii="Times New Roman" w:eastAsia="Times New Roman" w:hAnsi="Times New Roman" w:cs="Times New Roman"/>
          <w:bCs/>
          <w:sz w:val="28"/>
          <w:szCs w:val="28"/>
        </w:rPr>
        <w:t xml:space="preserve">х (1 – </w:t>
      </w:r>
      <w:r w:rsidRPr="000A250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</w:t>
      </w:r>
      <w:r w:rsidRPr="000A2508">
        <w:rPr>
          <w:rFonts w:ascii="Times New Roman" w:eastAsia="Times New Roman" w:hAnsi="Times New Roman" w:cs="Times New Roman"/>
          <w:bCs/>
          <w:sz w:val="28"/>
          <w:szCs w:val="28"/>
        </w:rPr>
        <w:t xml:space="preserve">ф / </w:t>
      </w:r>
      <w:proofErr w:type="spellStart"/>
      <w:r w:rsidRPr="000A250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Pn</w:t>
      </w:r>
      <w:proofErr w:type="spellEnd"/>
      <w:r w:rsidRPr="000A2508">
        <w:rPr>
          <w:rFonts w:ascii="Times New Roman" w:eastAsia="Times New Roman" w:hAnsi="Times New Roman" w:cs="Times New Roman"/>
          <w:bCs/>
          <w:sz w:val="28"/>
          <w:szCs w:val="28"/>
        </w:rPr>
        <w:t xml:space="preserve">) х 0,1, </w:t>
      </w:r>
    </w:p>
    <w:p w:rsidR="000C318A" w:rsidRPr="000A2508" w:rsidRDefault="000C318A" w:rsidP="000C3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C318A" w:rsidRPr="000A2508" w:rsidRDefault="000C318A" w:rsidP="00C75DAB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2508">
        <w:rPr>
          <w:rFonts w:ascii="Times New Roman" w:eastAsia="Times New Roman" w:hAnsi="Times New Roman" w:cs="Times New Roman"/>
          <w:bCs/>
          <w:sz w:val="28"/>
          <w:szCs w:val="28"/>
        </w:rPr>
        <w:t>где:</w:t>
      </w:r>
    </w:p>
    <w:p w:rsidR="000C318A" w:rsidRPr="000A2508" w:rsidRDefault="000C318A" w:rsidP="00C75D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A250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</w:t>
      </w:r>
      <w:r w:rsidRPr="000A2508">
        <w:rPr>
          <w:rFonts w:ascii="Times New Roman" w:eastAsia="Times New Roman" w:hAnsi="Times New Roman" w:cs="Times New Roman"/>
          <w:bCs/>
          <w:sz w:val="20"/>
          <w:szCs w:val="20"/>
        </w:rPr>
        <w:t>субсидии</w:t>
      </w:r>
      <w:r w:rsidRPr="000A2508">
        <w:rPr>
          <w:rFonts w:ascii="Times New Roman" w:eastAsia="Calibri" w:hAnsi="Times New Roman" w:cs="Times New Roman"/>
          <w:bCs/>
          <w:sz w:val="32"/>
          <w:szCs w:val="32"/>
        </w:rPr>
        <w:t xml:space="preserve"> </w:t>
      </w:r>
      <w:r w:rsidRPr="000A2508">
        <w:rPr>
          <w:rFonts w:ascii="Times New Roman" w:eastAsia="Calibri" w:hAnsi="Times New Roman" w:cs="Times New Roman"/>
          <w:bCs/>
          <w:sz w:val="28"/>
          <w:szCs w:val="28"/>
        </w:rPr>
        <w:t>– размер субсидии, предоставленной получателю субсидии (рублей);</w:t>
      </w:r>
    </w:p>
    <w:p w:rsidR="000C318A" w:rsidRPr="000A2508" w:rsidRDefault="000C318A" w:rsidP="000C31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A250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</w:t>
      </w:r>
      <w:r w:rsidRPr="000A2508">
        <w:rPr>
          <w:rFonts w:ascii="Times New Roman" w:eastAsia="Times New Roman" w:hAnsi="Times New Roman" w:cs="Times New Roman"/>
          <w:bCs/>
          <w:sz w:val="28"/>
          <w:szCs w:val="28"/>
        </w:rPr>
        <w:t>ф</w:t>
      </w:r>
      <w:r w:rsidRPr="000A2508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r w:rsidRPr="000A2508">
        <w:rPr>
          <w:rFonts w:ascii="Times New Roman" w:eastAsia="Calibri" w:hAnsi="Times New Roman" w:cs="Times New Roman"/>
          <w:bCs/>
          <w:sz w:val="28"/>
          <w:szCs w:val="28"/>
        </w:rPr>
        <w:t>– фактическое значение результата предоставления субсидии;</w:t>
      </w:r>
    </w:p>
    <w:p w:rsidR="000C318A" w:rsidRPr="000A2508" w:rsidRDefault="000C318A" w:rsidP="000C31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0A250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Pn</w:t>
      </w:r>
      <w:proofErr w:type="spellEnd"/>
      <w:r w:rsidRPr="000A2508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r w:rsidRPr="000A2508">
        <w:rPr>
          <w:rFonts w:ascii="Times New Roman" w:eastAsia="Calibri" w:hAnsi="Times New Roman" w:cs="Times New Roman"/>
          <w:bCs/>
          <w:sz w:val="28"/>
          <w:szCs w:val="28"/>
        </w:rPr>
        <w:t>– плановое значение результата предоставления субсидии.</w:t>
      </w:r>
    </w:p>
    <w:p w:rsidR="000C318A" w:rsidRPr="000A2508" w:rsidRDefault="000C318A" w:rsidP="000C31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A2508">
        <w:rPr>
          <w:rFonts w:ascii="Times New Roman" w:eastAsia="Calibri" w:hAnsi="Times New Roman" w:cs="Times New Roman"/>
          <w:bCs/>
          <w:sz w:val="28"/>
          <w:szCs w:val="28"/>
        </w:rPr>
        <w:t>5.5.3. Министерство:</w:t>
      </w:r>
    </w:p>
    <w:p w:rsidR="000C318A" w:rsidRPr="000A2508" w:rsidRDefault="000C318A" w:rsidP="000C31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A2508">
        <w:rPr>
          <w:rFonts w:ascii="Times New Roman" w:eastAsia="Calibri" w:hAnsi="Times New Roman" w:cs="Times New Roman"/>
          <w:bCs/>
          <w:sz w:val="28"/>
          <w:szCs w:val="28"/>
        </w:rPr>
        <w:t>5.5.3.1. В срок до 1 апреля текущего финансового года направляет получателю субсидии требование о возврате средств в областной бюджет в срок до 1 мая текущего финансового года.</w:t>
      </w:r>
    </w:p>
    <w:p w:rsidR="000C318A" w:rsidRPr="000A2508" w:rsidRDefault="000C318A" w:rsidP="000C31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A2508">
        <w:rPr>
          <w:rFonts w:ascii="Times New Roman" w:eastAsia="Calibri" w:hAnsi="Times New Roman" w:cs="Times New Roman"/>
          <w:bCs/>
          <w:sz w:val="28"/>
          <w:szCs w:val="28"/>
        </w:rPr>
        <w:t>5.5.3.2. В срок до 10 мая текущего финансового года представляет в министерство финансов Кировской области информацию о возврате (невозврате) средств в областной бюджет.</w:t>
      </w:r>
    </w:p>
    <w:p w:rsidR="000C318A" w:rsidRPr="000A2508" w:rsidRDefault="000C318A" w:rsidP="000C31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A2508">
        <w:rPr>
          <w:rFonts w:ascii="Times New Roman" w:eastAsia="Calibri" w:hAnsi="Times New Roman" w:cs="Times New Roman"/>
          <w:bCs/>
          <w:sz w:val="28"/>
          <w:szCs w:val="28"/>
        </w:rPr>
        <w:t>5.5.3.3. В случае невозврата в установленный срок средств в областной бюджет готовит и направляет в течение одного месяца после истечения установленного срока исковое заявление в соответствующий суд о взыскании средств в областной бюджет.</w:t>
      </w:r>
    </w:p>
    <w:p w:rsidR="000C318A" w:rsidRDefault="000C318A" w:rsidP="000C31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A2508">
        <w:rPr>
          <w:rFonts w:ascii="Times New Roman" w:eastAsia="Calibri" w:hAnsi="Times New Roman" w:cs="Times New Roman"/>
          <w:bCs/>
          <w:sz w:val="28"/>
          <w:szCs w:val="28"/>
        </w:rPr>
        <w:t>5.5.4. В случае невозврата получателем субсидии средств в областной бюджет в текущем финансовом году приостанавливает предоставление</w:t>
      </w:r>
      <w:r w:rsidRPr="000A25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A2508">
        <w:rPr>
          <w:rFonts w:ascii="Times New Roman" w:eastAsia="Calibri" w:hAnsi="Times New Roman" w:cs="Times New Roman"/>
          <w:bCs/>
          <w:sz w:val="28"/>
          <w:szCs w:val="28"/>
        </w:rPr>
        <w:t>субсидии получателю субсидии до выполнения им требования, указанного в подпункте 5.5.3.1 настоящего Порядка, и действует в порядке, установленном пунктом 5.4 настоящего Порядка.</w:t>
      </w:r>
    </w:p>
    <w:p w:rsidR="000A2508" w:rsidRPr="000A2508" w:rsidRDefault="000A2508" w:rsidP="000C31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01CDD" w:rsidRPr="003A4538" w:rsidRDefault="000C318A" w:rsidP="003A4538">
      <w:pPr>
        <w:tabs>
          <w:tab w:val="left" w:pos="851"/>
          <w:tab w:val="left" w:pos="1134"/>
        </w:tabs>
        <w:spacing w:before="600" w:after="12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50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sectPr w:rsidR="00101CDD" w:rsidRPr="003A4538" w:rsidSect="00F66DE6">
      <w:headerReference w:type="default" r:id="rId11"/>
      <w:pgSz w:w="11907" w:h="16840" w:code="9"/>
      <w:pgMar w:top="1134" w:right="851" w:bottom="993" w:left="1701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6A8F" w:rsidRDefault="003F6A8F" w:rsidP="000C318A">
      <w:pPr>
        <w:spacing w:after="0" w:line="240" w:lineRule="auto"/>
      </w:pPr>
      <w:r>
        <w:separator/>
      </w:r>
    </w:p>
  </w:endnote>
  <w:endnote w:type="continuationSeparator" w:id="0">
    <w:p w:rsidR="003F6A8F" w:rsidRDefault="003F6A8F" w:rsidP="000C3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6A8F" w:rsidRDefault="003F6A8F" w:rsidP="000C318A">
      <w:pPr>
        <w:spacing w:after="0" w:line="240" w:lineRule="auto"/>
      </w:pPr>
      <w:r>
        <w:separator/>
      </w:r>
    </w:p>
  </w:footnote>
  <w:footnote w:type="continuationSeparator" w:id="0">
    <w:p w:rsidR="003F6A8F" w:rsidRDefault="003F6A8F" w:rsidP="000C3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557" w:rsidRPr="000C318A" w:rsidRDefault="00AE2A8A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0C318A">
      <w:rPr>
        <w:rFonts w:ascii="Times New Roman" w:hAnsi="Times New Roman" w:cs="Times New Roman"/>
        <w:sz w:val="24"/>
        <w:szCs w:val="24"/>
      </w:rPr>
      <w:fldChar w:fldCharType="begin"/>
    </w:r>
    <w:r w:rsidRPr="000C318A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0C318A">
      <w:rPr>
        <w:rFonts w:ascii="Times New Roman" w:hAnsi="Times New Roman" w:cs="Times New Roman"/>
        <w:sz w:val="24"/>
        <w:szCs w:val="24"/>
      </w:rPr>
      <w:fldChar w:fldCharType="separate"/>
    </w:r>
    <w:r w:rsidR="00207B77">
      <w:rPr>
        <w:rFonts w:ascii="Times New Roman" w:hAnsi="Times New Roman" w:cs="Times New Roman"/>
        <w:noProof/>
        <w:sz w:val="24"/>
        <w:szCs w:val="24"/>
      </w:rPr>
      <w:t>23</w:t>
    </w:r>
    <w:r w:rsidRPr="000C318A">
      <w:rPr>
        <w:rFonts w:ascii="Times New Roman" w:hAnsi="Times New Roman" w:cs="Times New Roman"/>
        <w:sz w:val="24"/>
        <w:szCs w:val="24"/>
      </w:rPr>
      <w:fldChar w:fldCharType="end"/>
    </w:r>
  </w:p>
  <w:p w:rsidR="00757557" w:rsidRDefault="003F6A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318A"/>
    <w:rsid w:val="0001333A"/>
    <w:rsid w:val="00083A2B"/>
    <w:rsid w:val="000A2508"/>
    <w:rsid w:val="000A7EE1"/>
    <w:rsid w:val="000B4E77"/>
    <w:rsid w:val="000C318A"/>
    <w:rsid w:val="000D74B2"/>
    <w:rsid w:val="00101CDD"/>
    <w:rsid w:val="00110919"/>
    <w:rsid w:val="001740C7"/>
    <w:rsid w:val="001944CD"/>
    <w:rsid w:val="001974A3"/>
    <w:rsid w:val="001C3095"/>
    <w:rsid w:val="001C5847"/>
    <w:rsid w:val="001D7286"/>
    <w:rsid w:val="001F7D99"/>
    <w:rsid w:val="00207B77"/>
    <w:rsid w:val="002466FF"/>
    <w:rsid w:val="0027190E"/>
    <w:rsid w:val="002C4948"/>
    <w:rsid w:val="002D7E22"/>
    <w:rsid w:val="002F6F0E"/>
    <w:rsid w:val="00315ADD"/>
    <w:rsid w:val="00336CF9"/>
    <w:rsid w:val="003A4538"/>
    <w:rsid w:val="003B1BE8"/>
    <w:rsid w:val="003E09AD"/>
    <w:rsid w:val="003E69A3"/>
    <w:rsid w:val="003F6A8F"/>
    <w:rsid w:val="004139DF"/>
    <w:rsid w:val="00430891"/>
    <w:rsid w:val="004913A8"/>
    <w:rsid w:val="004D1D6B"/>
    <w:rsid w:val="004E1243"/>
    <w:rsid w:val="00520C38"/>
    <w:rsid w:val="005246B5"/>
    <w:rsid w:val="00553FF4"/>
    <w:rsid w:val="00565B3D"/>
    <w:rsid w:val="00631917"/>
    <w:rsid w:val="006B6B2F"/>
    <w:rsid w:val="006D65C8"/>
    <w:rsid w:val="006E06E1"/>
    <w:rsid w:val="00711E59"/>
    <w:rsid w:val="007213EB"/>
    <w:rsid w:val="007344C1"/>
    <w:rsid w:val="0078158E"/>
    <w:rsid w:val="00792BCE"/>
    <w:rsid w:val="007A14CE"/>
    <w:rsid w:val="007A54CA"/>
    <w:rsid w:val="007E0031"/>
    <w:rsid w:val="007E4399"/>
    <w:rsid w:val="007F2CB4"/>
    <w:rsid w:val="00822FAA"/>
    <w:rsid w:val="00831E41"/>
    <w:rsid w:val="0089232F"/>
    <w:rsid w:val="0089533F"/>
    <w:rsid w:val="00903C7F"/>
    <w:rsid w:val="00917517"/>
    <w:rsid w:val="0092222E"/>
    <w:rsid w:val="00951EBF"/>
    <w:rsid w:val="009C7FB9"/>
    <w:rsid w:val="00A36ED1"/>
    <w:rsid w:val="00A97A8A"/>
    <w:rsid w:val="00AE2A8A"/>
    <w:rsid w:val="00AE63AD"/>
    <w:rsid w:val="00B073DF"/>
    <w:rsid w:val="00B101DB"/>
    <w:rsid w:val="00B22036"/>
    <w:rsid w:val="00B267D4"/>
    <w:rsid w:val="00B54D3C"/>
    <w:rsid w:val="00B926F0"/>
    <w:rsid w:val="00B94AEF"/>
    <w:rsid w:val="00BE26A0"/>
    <w:rsid w:val="00BE71F8"/>
    <w:rsid w:val="00BF0D3D"/>
    <w:rsid w:val="00BF7F16"/>
    <w:rsid w:val="00C10114"/>
    <w:rsid w:val="00C1322F"/>
    <w:rsid w:val="00C35280"/>
    <w:rsid w:val="00C41103"/>
    <w:rsid w:val="00C75DAB"/>
    <w:rsid w:val="00C95647"/>
    <w:rsid w:val="00CA04D3"/>
    <w:rsid w:val="00CA30CC"/>
    <w:rsid w:val="00CB05F7"/>
    <w:rsid w:val="00CE47F2"/>
    <w:rsid w:val="00CE4B76"/>
    <w:rsid w:val="00D04C71"/>
    <w:rsid w:val="00D13AF7"/>
    <w:rsid w:val="00D37870"/>
    <w:rsid w:val="00D37B1D"/>
    <w:rsid w:val="00D40D61"/>
    <w:rsid w:val="00D4428E"/>
    <w:rsid w:val="00D6447D"/>
    <w:rsid w:val="00D732BB"/>
    <w:rsid w:val="00D84D4F"/>
    <w:rsid w:val="00DC2DC4"/>
    <w:rsid w:val="00DE0A70"/>
    <w:rsid w:val="00DE2CE5"/>
    <w:rsid w:val="00DF0A0E"/>
    <w:rsid w:val="00E03EEE"/>
    <w:rsid w:val="00E30767"/>
    <w:rsid w:val="00E673D1"/>
    <w:rsid w:val="00E73F91"/>
    <w:rsid w:val="00E7682A"/>
    <w:rsid w:val="00E8224B"/>
    <w:rsid w:val="00F11AAC"/>
    <w:rsid w:val="00F57CCC"/>
    <w:rsid w:val="00F66DE6"/>
    <w:rsid w:val="00F71ABC"/>
    <w:rsid w:val="00F7407F"/>
    <w:rsid w:val="00F8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8F0BE3-557F-4CD5-B27B-2E00000FD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318A"/>
  </w:style>
  <w:style w:type="paragraph" w:styleId="a5">
    <w:name w:val="footer"/>
    <w:basedOn w:val="a"/>
    <w:link w:val="a6"/>
    <w:uiPriority w:val="99"/>
    <w:unhideWhenUsed/>
    <w:rsid w:val="000C3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318A"/>
  </w:style>
  <w:style w:type="paragraph" w:styleId="a7">
    <w:name w:val="Balloon Text"/>
    <w:basedOn w:val="a"/>
    <w:link w:val="a8"/>
    <w:uiPriority w:val="99"/>
    <w:semiHidden/>
    <w:unhideWhenUsed/>
    <w:rsid w:val="00F74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40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99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21087&amp;dst=10014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80810&amp;dst=37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0810&amp;dst=37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70539-7B77-443D-8A92-B2086C9B9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23</Pages>
  <Words>5903</Words>
  <Characters>33649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Клубникина</dc:creator>
  <cp:lastModifiedBy>Анна И. Слободина</cp:lastModifiedBy>
  <cp:revision>16</cp:revision>
  <cp:lastPrinted>2025-12-24T09:38:00Z</cp:lastPrinted>
  <dcterms:created xsi:type="dcterms:W3CDTF">2025-12-01T11:57:00Z</dcterms:created>
  <dcterms:modified xsi:type="dcterms:W3CDTF">2025-12-25T14:19:00Z</dcterms:modified>
</cp:coreProperties>
</file>